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4508"/>
        <w:gridCol w:w="4418"/>
        <w:gridCol w:w="90"/>
      </w:tblGrid>
      <w:tr w:rsidR="002C2D50" w:rsidRPr="002C2D50" w14:paraId="0ADDDB45" w14:textId="77777777" w:rsidTr="002C2D50">
        <w:tc>
          <w:tcPr>
            <w:tcW w:w="4508" w:type="dxa"/>
          </w:tcPr>
          <w:p w14:paraId="65C159CF" w14:textId="3D596A81" w:rsidR="002C2D50" w:rsidRPr="008F679C" w:rsidRDefault="00D40C05">
            <w:pPr>
              <w:rPr>
                <w:rFonts w:ascii="Arial" w:hAnsi="Arial" w:cs="Arial"/>
                <w:sz w:val="36"/>
                <w:szCs w:val="36"/>
              </w:rPr>
            </w:pPr>
            <w:r w:rsidRPr="008F679C">
              <w:rPr>
                <w:rFonts w:ascii="Arial" w:hAnsi="Arial" w:cs="Arial"/>
                <w:sz w:val="36"/>
                <w:szCs w:val="36"/>
              </w:rPr>
              <w:t>Werkbaar wer</w:t>
            </w:r>
            <w:r w:rsidR="006200A9" w:rsidRPr="008F679C">
              <w:rPr>
                <w:rFonts w:ascii="Arial" w:hAnsi="Arial" w:cs="Arial"/>
                <w:sz w:val="36"/>
                <w:szCs w:val="36"/>
              </w:rPr>
              <w:t>k</w:t>
            </w:r>
          </w:p>
        </w:tc>
        <w:tc>
          <w:tcPr>
            <w:tcW w:w="4508" w:type="dxa"/>
            <w:gridSpan w:val="2"/>
          </w:tcPr>
          <w:p w14:paraId="459F49C5" w14:textId="4BD6643C" w:rsidR="002C2D50" w:rsidRPr="008F679C" w:rsidRDefault="008F679C">
            <w:pPr>
              <w:rPr>
                <w:rFonts w:ascii="Arial" w:hAnsi="Arial" w:cs="Arial"/>
                <w:sz w:val="36"/>
                <w:szCs w:val="36"/>
              </w:rPr>
            </w:pPr>
            <w:proofErr w:type="spellStart"/>
            <w:r w:rsidRPr="008F679C">
              <w:rPr>
                <w:rFonts w:ascii="Arial" w:hAnsi="Arial" w:cs="Arial"/>
                <w:sz w:val="36"/>
                <w:szCs w:val="36"/>
              </w:rPr>
              <w:t>Travail</w:t>
            </w:r>
            <w:proofErr w:type="spellEnd"/>
            <w:r w:rsidRPr="008F679C">
              <w:rPr>
                <w:rFonts w:ascii="Arial" w:hAnsi="Arial" w:cs="Arial"/>
                <w:sz w:val="36"/>
                <w:szCs w:val="36"/>
              </w:rPr>
              <w:t xml:space="preserve"> </w:t>
            </w:r>
            <w:proofErr w:type="spellStart"/>
            <w:r w:rsidRPr="008F679C">
              <w:rPr>
                <w:rFonts w:ascii="Arial" w:hAnsi="Arial" w:cs="Arial"/>
                <w:sz w:val="36"/>
                <w:szCs w:val="36"/>
              </w:rPr>
              <w:t>faisable</w:t>
            </w:r>
            <w:proofErr w:type="spellEnd"/>
          </w:p>
        </w:tc>
      </w:tr>
      <w:tr w:rsidR="002C2D50" w:rsidRPr="00C839D2" w14:paraId="1EBDDC76" w14:textId="77777777" w:rsidTr="002C2D50">
        <w:tc>
          <w:tcPr>
            <w:tcW w:w="4508" w:type="dxa"/>
          </w:tcPr>
          <w:p w14:paraId="7C318B3A" w14:textId="0D286BA6" w:rsidR="002C2D50" w:rsidRPr="008F679C" w:rsidRDefault="002C2D50" w:rsidP="002C2D50">
            <w:pPr>
              <w:jc w:val="both"/>
              <w:rPr>
                <w:rFonts w:ascii="Arial" w:hAnsi="Arial" w:cs="Arial"/>
                <w:b/>
                <w:bCs/>
              </w:rPr>
            </w:pPr>
            <w:r w:rsidRPr="008F679C">
              <w:rPr>
                <w:rFonts w:ascii="Arial" w:hAnsi="Arial" w:cs="Arial"/>
                <w:b/>
                <w:bCs/>
              </w:rPr>
              <w:t xml:space="preserve">CAO van </w:t>
            </w:r>
            <w:r w:rsidR="008F679C" w:rsidRPr="008F679C">
              <w:rPr>
                <w:rFonts w:ascii="Arial" w:hAnsi="Arial" w:cs="Arial"/>
                <w:b/>
                <w:bCs/>
              </w:rPr>
              <w:t>17</w:t>
            </w:r>
            <w:r w:rsidRPr="008F679C">
              <w:rPr>
                <w:rFonts w:ascii="Arial" w:hAnsi="Arial" w:cs="Arial"/>
                <w:b/>
                <w:bCs/>
              </w:rPr>
              <w:t>/</w:t>
            </w:r>
            <w:r w:rsidR="008F679C" w:rsidRPr="008F679C">
              <w:rPr>
                <w:rFonts w:ascii="Arial" w:hAnsi="Arial" w:cs="Arial"/>
                <w:b/>
                <w:bCs/>
              </w:rPr>
              <w:t>09</w:t>
            </w:r>
            <w:r w:rsidRPr="008F679C">
              <w:rPr>
                <w:rFonts w:ascii="Arial" w:hAnsi="Arial" w:cs="Arial"/>
                <w:b/>
                <w:bCs/>
              </w:rPr>
              <w:t>/</w:t>
            </w:r>
            <w:r w:rsidR="008F679C" w:rsidRPr="008F679C">
              <w:rPr>
                <w:rFonts w:ascii="Arial" w:hAnsi="Arial" w:cs="Arial"/>
                <w:b/>
                <w:bCs/>
              </w:rPr>
              <w:t>2019</w:t>
            </w:r>
            <w:r w:rsidRPr="008F679C">
              <w:rPr>
                <w:rFonts w:ascii="Arial" w:hAnsi="Arial" w:cs="Arial"/>
                <w:b/>
                <w:bCs/>
              </w:rPr>
              <w:t xml:space="preserve"> gesloten in het Paritair Comité voor de scheikundige nijverheid betreffende </w:t>
            </w:r>
            <w:r w:rsidR="008F679C" w:rsidRPr="008F679C">
              <w:rPr>
                <w:rFonts w:ascii="Arial" w:hAnsi="Arial" w:cs="Arial"/>
                <w:b/>
                <w:bCs/>
              </w:rPr>
              <w:t xml:space="preserve">werkbaar werk </w:t>
            </w:r>
          </w:p>
          <w:p w14:paraId="13B733DF" w14:textId="77777777" w:rsidR="002C2D50" w:rsidRPr="008F679C" w:rsidRDefault="002C2D50">
            <w:pPr>
              <w:rPr>
                <w:rFonts w:ascii="Arial" w:hAnsi="Arial" w:cs="Arial"/>
                <w:b/>
                <w:bCs/>
              </w:rPr>
            </w:pPr>
          </w:p>
        </w:tc>
        <w:tc>
          <w:tcPr>
            <w:tcW w:w="4508" w:type="dxa"/>
            <w:gridSpan w:val="2"/>
          </w:tcPr>
          <w:p w14:paraId="764DB8F7" w14:textId="62B664D8" w:rsidR="002C2D50" w:rsidRPr="008F679C" w:rsidRDefault="002C2D50">
            <w:pPr>
              <w:rPr>
                <w:rFonts w:ascii="Arial" w:hAnsi="Arial" w:cs="Arial"/>
                <w:b/>
                <w:bCs/>
                <w:lang w:val="fr-BE"/>
              </w:rPr>
            </w:pPr>
            <w:r w:rsidRPr="008F679C">
              <w:rPr>
                <w:rFonts w:ascii="Arial" w:hAnsi="Arial" w:cs="Arial"/>
                <w:b/>
                <w:bCs/>
                <w:lang w:val="fr-BE"/>
              </w:rPr>
              <w:t xml:space="preserve">CCT du </w:t>
            </w:r>
            <w:r w:rsidR="008F679C" w:rsidRPr="008F679C">
              <w:rPr>
                <w:rFonts w:ascii="Arial" w:hAnsi="Arial" w:cs="Arial"/>
                <w:b/>
                <w:bCs/>
                <w:lang w:val="fr-BE"/>
              </w:rPr>
              <w:t>17</w:t>
            </w:r>
            <w:r w:rsidRPr="008F679C">
              <w:rPr>
                <w:rFonts w:ascii="Arial" w:hAnsi="Arial" w:cs="Arial"/>
                <w:b/>
                <w:bCs/>
                <w:lang w:val="fr-BE"/>
              </w:rPr>
              <w:t>/</w:t>
            </w:r>
            <w:r w:rsidR="008F679C" w:rsidRPr="008F679C">
              <w:rPr>
                <w:rFonts w:ascii="Arial" w:hAnsi="Arial" w:cs="Arial"/>
                <w:b/>
                <w:bCs/>
                <w:lang w:val="fr-BE"/>
              </w:rPr>
              <w:t>09</w:t>
            </w:r>
            <w:r w:rsidRPr="008F679C">
              <w:rPr>
                <w:rFonts w:ascii="Arial" w:hAnsi="Arial" w:cs="Arial"/>
                <w:b/>
                <w:bCs/>
                <w:lang w:val="fr-BE"/>
              </w:rPr>
              <w:t>/</w:t>
            </w:r>
            <w:r w:rsidR="008F679C" w:rsidRPr="008F679C">
              <w:rPr>
                <w:rFonts w:ascii="Arial" w:hAnsi="Arial" w:cs="Arial"/>
                <w:b/>
                <w:bCs/>
                <w:lang w:val="fr-BE"/>
              </w:rPr>
              <w:t>2019</w:t>
            </w:r>
            <w:r w:rsidRPr="008F679C">
              <w:rPr>
                <w:rFonts w:ascii="Arial" w:hAnsi="Arial" w:cs="Arial"/>
                <w:b/>
                <w:bCs/>
                <w:lang w:val="fr-BE"/>
              </w:rPr>
              <w:t xml:space="preserve"> conclue au sein de la Commission Paritaire de l’industrie chimique relative </w:t>
            </w:r>
            <w:r w:rsidR="008F679C" w:rsidRPr="008F679C">
              <w:rPr>
                <w:rFonts w:ascii="Arial" w:hAnsi="Arial" w:cs="Arial"/>
                <w:b/>
                <w:bCs/>
                <w:lang w:val="fr-BE"/>
              </w:rPr>
              <w:t>au travail faisable</w:t>
            </w:r>
          </w:p>
        </w:tc>
      </w:tr>
      <w:tr w:rsidR="002C2D50" w:rsidRPr="002C2D50" w14:paraId="3155449F" w14:textId="77777777" w:rsidTr="002C2D50">
        <w:tc>
          <w:tcPr>
            <w:tcW w:w="4508" w:type="dxa"/>
          </w:tcPr>
          <w:p w14:paraId="74BF50BD" w14:textId="77777777" w:rsidR="002C2D50" w:rsidRPr="008D702B" w:rsidRDefault="008D702B">
            <w:pPr>
              <w:rPr>
                <w:rFonts w:ascii="Arial" w:hAnsi="Arial" w:cs="Arial"/>
                <w:b/>
                <w:bCs/>
              </w:rPr>
            </w:pPr>
            <w:r w:rsidRPr="008D702B">
              <w:rPr>
                <w:rFonts w:ascii="Arial" w:hAnsi="Arial" w:cs="Arial"/>
                <w:b/>
                <w:bCs/>
                <w:lang w:val="fr-BE"/>
              </w:rPr>
              <w:t xml:space="preserve">ARTIKEL 1 – </w:t>
            </w:r>
            <w:proofErr w:type="spellStart"/>
            <w:r w:rsidRPr="008D702B">
              <w:rPr>
                <w:rFonts w:ascii="Arial" w:hAnsi="Arial" w:cs="Arial"/>
                <w:b/>
                <w:bCs/>
                <w:lang w:val="fr-BE"/>
              </w:rPr>
              <w:t>Voorwerp</w:t>
            </w:r>
            <w:proofErr w:type="spellEnd"/>
          </w:p>
        </w:tc>
        <w:tc>
          <w:tcPr>
            <w:tcW w:w="4508" w:type="dxa"/>
            <w:gridSpan w:val="2"/>
          </w:tcPr>
          <w:p w14:paraId="6A895380" w14:textId="77777777" w:rsidR="008D702B" w:rsidRPr="008D702B" w:rsidRDefault="008D702B" w:rsidP="008D702B">
            <w:pPr>
              <w:rPr>
                <w:rFonts w:ascii="Arial" w:hAnsi="Arial" w:cs="Arial"/>
                <w:b/>
                <w:bCs/>
                <w:lang w:val="fr-BE"/>
              </w:rPr>
            </w:pPr>
            <w:r w:rsidRPr="008D702B">
              <w:rPr>
                <w:rFonts w:ascii="Arial" w:hAnsi="Arial" w:cs="Arial"/>
                <w:b/>
                <w:bCs/>
                <w:lang w:val="fr-BE"/>
              </w:rPr>
              <w:t>ARTICLE 1</w:t>
            </w:r>
            <w:r w:rsidRPr="008D702B">
              <w:rPr>
                <w:rFonts w:ascii="Arial" w:hAnsi="Arial" w:cs="Arial"/>
                <w:b/>
                <w:bCs/>
                <w:vertAlign w:val="superscript"/>
                <w:lang w:val="fr-BE"/>
              </w:rPr>
              <w:t>er</w:t>
            </w:r>
            <w:r w:rsidRPr="008D702B">
              <w:rPr>
                <w:rFonts w:ascii="Arial" w:hAnsi="Arial" w:cs="Arial"/>
                <w:b/>
                <w:bCs/>
                <w:lang w:val="fr-BE"/>
              </w:rPr>
              <w:t xml:space="preserve"> </w:t>
            </w:r>
            <w:r>
              <w:rPr>
                <w:rFonts w:ascii="Arial" w:hAnsi="Arial" w:cs="Arial"/>
                <w:b/>
                <w:bCs/>
                <w:lang w:val="fr-BE"/>
              </w:rPr>
              <w:t>–</w:t>
            </w:r>
            <w:r w:rsidRPr="008D702B">
              <w:rPr>
                <w:rFonts w:ascii="Arial" w:hAnsi="Arial" w:cs="Arial"/>
                <w:b/>
                <w:bCs/>
                <w:lang w:val="fr-BE"/>
              </w:rPr>
              <w:t xml:space="preserve"> Objet</w:t>
            </w:r>
          </w:p>
        </w:tc>
      </w:tr>
      <w:tr w:rsidR="002C2D50" w:rsidRPr="00C839D2" w14:paraId="1B3119E3" w14:textId="77777777" w:rsidTr="002C2D50">
        <w:tc>
          <w:tcPr>
            <w:tcW w:w="4508" w:type="dxa"/>
          </w:tcPr>
          <w:p w14:paraId="1725D0C8" w14:textId="1B66D08F" w:rsidR="008F679C" w:rsidRPr="004B2232" w:rsidRDefault="00EB3DB1" w:rsidP="00C839D2">
            <w:pPr>
              <w:jc w:val="both"/>
              <w:rPr>
                <w:rFonts w:ascii="Arial" w:hAnsi="Arial" w:cs="Arial"/>
                <w:spacing w:val="-1"/>
                <w:lang w:val="nl-NL"/>
              </w:rPr>
            </w:pPr>
            <w:r w:rsidRPr="004B2232">
              <w:rPr>
                <w:rFonts w:ascii="Arial" w:hAnsi="Arial" w:cs="Arial"/>
                <w:spacing w:val="-1"/>
                <w:lang w:val="nl-NL"/>
              </w:rPr>
              <w:t>Deze CAO heeft tot doel</w:t>
            </w:r>
            <w:r w:rsidR="003B048C" w:rsidRPr="004B2232">
              <w:rPr>
                <w:rFonts w:ascii="Arial" w:hAnsi="Arial" w:cs="Arial"/>
                <w:spacing w:val="-1"/>
                <w:lang w:val="nl-NL"/>
              </w:rPr>
              <w:t xml:space="preserve"> om</w:t>
            </w:r>
            <w:r w:rsidRPr="004B2232">
              <w:rPr>
                <w:rFonts w:ascii="Arial" w:hAnsi="Arial" w:cs="Arial"/>
                <w:spacing w:val="-1"/>
                <w:lang w:val="nl-NL"/>
              </w:rPr>
              <w:t>, in toepassing van CAO nr. 104 van de Nationale Arbeidsraad en volgens de modaliteiten voorzien in artikel 1</w:t>
            </w:r>
            <w:r w:rsidR="00EE11D1">
              <w:rPr>
                <w:rFonts w:ascii="Arial" w:hAnsi="Arial" w:cs="Arial"/>
                <w:spacing w:val="-1"/>
                <w:lang w:val="nl-NL"/>
              </w:rPr>
              <w:t>2</w:t>
            </w:r>
            <w:r w:rsidRPr="004B2232">
              <w:rPr>
                <w:rFonts w:ascii="Arial" w:hAnsi="Arial" w:cs="Arial"/>
                <w:spacing w:val="-1"/>
                <w:lang w:val="nl-NL"/>
              </w:rPr>
              <w:t xml:space="preserve"> van de </w:t>
            </w:r>
            <w:r w:rsidRPr="004B2232">
              <w:rPr>
                <w:rFonts w:ascii="Arial" w:hAnsi="Arial" w:cs="Arial"/>
              </w:rPr>
              <w:t>CAO van 26 juni 2019 gesloten in het Paritair Comité voor de scheikundige nijverheid betreffende het Nationaal Akkoord 2019-2020</w:t>
            </w:r>
            <w:r w:rsidRPr="004B2232">
              <w:rPr>
                <w:rFonts w:ascii="Arial" w:hAnsi="Arial" w:cs="Arial"/>
                <w:spacing w:val="-1"/>
                <w:lang w:val="nl-NL"/>
              </w:rPr>
              <w:t xml:space="preserve">, </w:t>
            </w:r>
            <w:r w:rsidR="003B048C" w:rsidRPr="004B2232">
              <w:rPr>
                <w:rFonts w:ascii="Arial" w:hAnsi="Arial" w:cs="Arial"/>
                <w:spacing w:val="-1"/>
                <w:lang w:val="nl-NL"/>
              </w:rPr>
              <w:t>een regeling rond werkbaar werk in te voeren</w:t>
            </w:r>
            <w:r w:rsidR="00C839D2">
              <w:rPr>
                <w:rFonts w:ascii="Arial" w:hAnsi="Arial" w:cs="Arial"/>
                <w:spacing w:val="-1"/>
                <w:lang w:val="nl-NL"/>
              </w:rPr>
              <w:t xml:space="preserve"> </w:t>
            </w:r>
            <w:r w:rsidR="00C839D2" w:rsidRPr="00E65F98">
              <w:rPr>
                <w:rFonts w:ascii="Arial" w:hAnsi="Arial" w:cs="Arial"/>
              </w:rPr>
              <w:t>(n° 153396/</w:t>
            </w:r>
            <w:r w:rsidR="00C839D2">
              <w:rPr>
                <w:rFonts w:ascii="Arial" w:hAnsi="Arial" w:cs="Arial"/>
              </w:rPr>
              <w:t>CO</w:t>
            </w:r>
            <w:r w:rsidR="00C839D2" w:rsidRPr="00E65F98">
              <w:rPr>
                <w:rFonts w:ascii="Arial" w:hAnsi="Arial" w:cs="Arial"/>
              </w:rPr>
              <w:t>/116)</w:t>
            </w:r>
            <w:r w:rsidR="003B048C" w:rsidRPr="004B2232">
              <w:rPr>
                <w:rFonts w:ascii="Arial" w:hAnsi="Arial" w:cs="Arial"/>
                <w:spacing w:val="-1"/>
                <w:lang w:val="nl-NL"/>
              </w:rPr>
              <w:t xml:space="preserve">. </w:t>
            </w:r>
          </w:p>
          <w:p w14:paraId="2F36498D" w14:textId="254D0782" w:rsidR="003B048C" w:rsidRPr="004B2232" w:rsidRDefault="003B048C" w:rsidP="003B048C">
            <w:pPr>
              <w:jc w:val="both"/>
              <w:rPr>
                <w:rFonts w:ascii="Arial" w:hAnsi="Arial" w:cs="Arial"/>
                <w:lang w:val="nl-NL"/>
              </w:rPr>
            </w:pPr>
          </w:p>
        </w:tc>
        <w:tc>
          <w:tcPr>
            <w:tcW w:w="4508" w:type="dxa"/>
            <w:gridSpan w:val="2"/>
          </w:tcPr>
          <w:p w14:paraId="50B06C21" w14:textId="525BCD13" w:rsidR="002C2D50" w:rsidRPr="0096595E" w:rsidRDefault="0096595E" w:rsidP="00C839D2">
            <w:pPr>
              <w:jc w:val="both"/>
              <w:rPr>
                <w:rFonts w:ascii="Arial" w:hAnsi="Arial" w:cs="Arial"/>
                <w:lang w:val="fr-BE"/>
              </w:rPr>
            </w:pPr>
            <w:r>
              <w:rPr>
                <w:rFonts w:ascii="Arial" w:hAnsi="Arial" w:cs="Arial"/>
                <w:lang w:val="fr-BE"/>
              </w:rPr>
              <w:t>La présente CCT a pour objet d’introduire</w:t>
            </w:r>
            <w:r w:rsidR="00A26694">
              <w:rPr>
                <w:rFonts w:ascii="Arial" w:hAnsi="Arial" w:cs="Arial"/>
                <w:lang w:val="fr-BE"/>
              </w:rPr>
              <w:t xml:space="preserve"> un régime de travail faisable</w:t>
            </w:r>
            <w:r w:rsidR="00E0319D">
              <w:rPr>
                <w:rFonts w:ascii="Arial" w:hAnsi="Arial" w:cs="Arial"/>
                <w:lang w:val="fr-BE"/>
              </w:rPr>
              <w:t xml:space="preserve"> en application de la CCT n° 104 du Conseil National de Travail</w:t>
            </w:r>
            <w:r w:rsidR="00D73DE4">
              <w:rPr>
                <w:rFonts w:ascii="Arial" w:hAnsi="Arial" w:cs="Arial"/>
                <w:lang w:val="fr-BE"/>
              </w:rPr>
              <w:t xml:space="preserve"> et selon les modalités pré</w:t>
            </w:r>
            <w:r w:rsidR="00E7320C">
              <w:rPr>
                <w:rFonts w:ascii="Arial" w:hAnsi="Arial" w:cs="Arial"/>
                <w:lang w:val="fr-BE"/>
              </w:rPr>
              <w:t>vues à l’article 1</w:t>
            </w:r>
            <w:bookmarkStart w:id="0" w:name="_GoBack"/>
            <w:bookmarkEnd w:id="0"/>
            <w:r w:rsidR="00E7320C">
              <w:rPr>
                <w:rFonts w:ascii="Arial" w:hAnsi="Arial" w:cs="Arial"/>
                <w:lang w:val="fr-BE"/>
              </w:rPr>
              <w:t xml:space="preserve">2 de la CCT du 26 juin 2019 conclue </w:t>
            </w:r>
            <w:r w:rsidR="004E6B07">
              <w:rPr>
                <w:rFonts w:ascii="Arial" w:hAnsi="Arial" w:cs="Arial"/>
                <w:lang w:val="fr-BE"/>
              </w:rPr>
              <w:t xml:space="preserve">au sein de la Commission </w:t>
            </w:r>
            <w:r w:rsidR="00A26694">
              <w:rPr>
                <w:rFonts w:ascii="Arial" w:hAnsi="Arial" w:cs="Arial"/>
                <w:lang w:val="fr-BE"/>
              </w:rPr>
              <w:t xml:space="preserve">Paritaire </w:t>
            </w:r>
            <w:r w:rsidR="004E6B07">
              <w:rPr>
                <w:rFonts w:ascii="Arial" w:hAnsi="Arial" w:cs="Arial"/>
                <w:lang w:val="fr-BE"/>
              </w:rPr>
              <w:t>de l’industrie chimique relative à l’Accord National 2019-2020</w:t>
            </w:r>
            <w:r w:rsidR="00C839D2">
              <w:rPr>
                <w:rFonts w:ascii="Arial" w:hAnsi="Arial" w:cs="Arial"/>
                <w:lang w:val="fr-BE"/>
              </w:rPr>
              <w:t xml:space="preserve"> (n° 153396/CO/116)</w:t>
            </w:r>
            <w:r w:rsidR="00A26694">
              <w:rPr>
                <w:rFonts w:ascii="Arial" w:hAnsi="Arial" w:cs="Arial"/>
                <w:lang w:val="fr-BE"/>
              </w:rPr>
              <w:t>.</w:t>
            </w:r>
            <w:r>
              <w:rPr>
                <w:rFonts w:ascii="Arial" w:hAnsi="Arial" w:cs="Arial"/>
                <w:lang w:val="fr-BE"/>
              </w:rPr>
              <w:t xml:space="preserve"> </w:t>
            </w:r>
          </w:p>
        </w:tc>
      </w:tr>
      <w:tr w:rsidR="008D702B" w:rsidRPr="002C2D50" w14:paraId="2AD3839C" w14:textId="77777777" w:rsidTr="002C2D50">
        <w:tc>
          <w:tcPr>
            <w:tcW w:w="4508" w:type="dxa"/>
          </w:tcPr>
          <w:p w14:paraId="45BAE285" w14:textId="77777777" w:rsidR="008D702B" w:rsidRPr="008D702B" w:rsidRDefault="008D702B" w:rsidP="008D702B">
            <w:pPr>
              <w:rPr>
                <w:rFonts w:ascii="Arial" w:hAnsi="Arial" w:cs="Arial"/>
                <w:b/>
                <w:bCs/>
                <w:lang w:val="fr-BE"/>
              </w:rPr>
            </w:pPr>
            <w:r w:rsidRPr="008D702B">
              <w:rPr>
                <w:rFonts w:ascii="Arial" w:hAnsi="Arial" w:cs="Arial"/>
                <w:b/>
                <w:bCs/>
                <w:lang w:val="fr-BE"/>
              </w:rPr>
              <w:t xml:space="preserve">ARTIKEL 2 – </w:t>
            </w:r>
            <w:proofErr w:type="spellStart"/>
            <w:r w:rsidRPr="008D702B">
              <w:rPr>
                <w:rFonts w:ascii="Arial" w:hAnsi="Arial" w:cs="Arial"/>
                <w:b/>
                <w:bCs/>
                <w:lang w:val="fr-BE"/>
              </w:rPr>
              <w:t>Toepassingsgebied</w:t>
            </w:r>
            <w:proofErr w:type="spellEnd"/>
          </w:p>
        </w:tc>
        <w:tc>
          <w:tcPr>
            <w:tcW w:w="4508" w:type="dxa"/>
            <w:gridSpan w:val="2"/>
          </w:tcPr>
          <w:p w14:paraId="2D90E5FA" w14:textId="77777777" w:rsidR="008D702B" w:rsidRPr="008D702B" w:rsidRDefault="008D702B" w:rsidP="008D702B">
            <w:pPr>
              <w:rPr>
                <w:rFonts w:ascii="Arial" w:hAnsi="Arial" w:cs="Arial"/>
                <w:b/>
                <w:bCs/>
                <w:lang w:val="fr-BE"/>
              </w:rPr>
            </w:pPr>
            <w:r w:rsidRPr="008D702B">
              <w:rPr>
                <w:rFonts w:ascii="Arial" w:hAnsi="Arial" w:cs="Arial"/>
                <w:b/>
                <w:bCs/>
                <w:lang w:val="fr-BE"/>
              </w:rPr>
              <w:t>ARTICLE 2 – Champ d’application</w:t>
            </w:r>
          </w:p>
        </w:tc>
      </w:tr>
      <w:tr w:rsidR="008D702B" w:rsidRPr="00C839D2" w14:paraId="56A63E74" w14:textId="77777777" w:rsidTr="002C2D50">
        <w:tc>
          <w:tcPr>
            <w:tcW w:w="4508" w:type="dxa"/>
          </w:tcPr>
          <w:p w14:paraId="0F6CBEB5" w14:textId="77777777" w:rsidR="008D702B" w:rsidRPr="00E0487B" w:rsidRDefault="008D702B" w:rsidP="008D702B">
            <w:pPr>
              <w:pStyle w:val="textebase"/>
              <w:rPr>
                <w:rFonts w:ascii="Arial" w:hAnsi="Arial" w:cs="Arial"/>
                <w:color w:val="auto"/>
                <w:sz w:val="22"/>
                <w:szCs w:val="22"/>
              </w:rPr>
            </w:pPr>
            <w:r w:rsidRPr="00E0487B">
              <w:rPr>
                <w:rFonts w:ascii="Arial" w:hAnsi="Arial" w:cs="Arial"/>
                <w:color w:val="auto"/>
                <w:sz w:val="22"/>
                <w:szCs w:val="22"/>
              </w:rPr>
              <w:t xml:space="preserve">Deze </w:t>
            </w:r>
            <w:r>
              <w:rPr>
                <w:rFonts w:ascii="Arial" w:hAnsi="Arial" w:cs="Arial"/>
                <w:smallCaps/>
                <w:color w:val="auto"/>
                <w:sz w:val="22"/>
                <w:szCs w:val="22"/>
              </w:rPr>
              <w:t>CAO</w:t>
            </w:r>
            <w:r w:rsidRPr="00E0487B">
              <w:rPr>
                <w:rFonts w:ascii="Arial" w:hAnsi="Arial" w:cs="Arial"/>
                <w:color w:val="auto"/>
                <w:sz w:val="22"/>
                <w:szCs w:val="22"/>
              </w:rPr>
              <w:t xml:space="preserve"> is van toepassing op de werkgevers en op de arbeiders</w:t>
            </w:r>
            <w:r>
              <w:rPr>
                <w:rFonts w:ascii="Arial" w:hAnsi="Arial" w:cs="Arial"/>
                <w:color w:val="auto"/>
                <w:sz w:val="22"/>
                <w:szCs w:val="22"/>
              </w:rPr>
              <w:t xml:space="preserve">, </w:t>
            </w:r>
            <w:r w:rsidRPr="00E0487B">
              <w:rPr>
                <w:rFonts w:ascii="Arial" w:hAnsi="Arial" w:cs="Arial"/>
                <w:color w:val="auto"/>
                <w:sz w:val="22"/>
                <w:szCs w:val="22"/>
              </w:rPr>
              <w:t>hierna “de werknemer(s)” genoemd</w:t>
            </w:r>
            <w:r>
              <w:rPr>
                <w:rFonts w:ascii="Arial" w:hAnsi="Arial" w:cs="Arial"/>
                <w:color w:val="auto"/>
                <w:sz w:val="22"/>
                <w:szCs w:val="22"/>
              </w:rPr>
              <w:t>,</w:t>
            </w:r>
            <w:r w:rsidRPr="00E0487B">
              <w:rPr>
                <w:rFonts w:ascii="Arial" w:hAnsi="Arial" w:cs="Arial"/>
                <w:color w:val="auto"/>
                <w:sz w:val="22"/>
                <w:szCs w:val="22"/>
              </w:rPr>
              <w:t xml:space="preserve"> van de ondernemingen welke ressorteren onder het Paritair Comité voor de scheikundige nijverheid. </w:t>
            </w:r>
          </w:p>
          <w:p w14:paraId="59DCE0B9" w14:textId="77777777" w:rsidR="008D702B" w:rsidRPr="00E0487B" w:rsidRDefault="008D702B" w:rsidP="008D702B">
            <w:pPr>
              <w:pStyle w:val="textebase"/>
              <w:rPr>
                <w:rFonts w:ascii="Arial" w:hAnsi="Arial" w:cs="Arial"/>
                <w:color w:val="auto"/>
                <w:sz w:val="22"/>
                <w:szCs w:val="22"/>
              </w:rPr>
            </w:pPr>
          </w:p>
          <w:p w14:paraId="09A5F12D" w14:textId="77777777" w:rsidR="008D702B" w:rsidRDefault="008D702B" w:rsidP="008D702B">
            <w:pPr>
              <w:pStyle w:val="textebase"/>
              <w:rPr>
                <w:rFonts w:ascii="Arial" w:hAnsi="Arial" w:cs="Arial"/>
                <w:color w:val="auto"/>
                <w:sz w:val="22"/>
                <w:szCs w:val="22"/>
              </w:rPr>
            </w:pPr>
            <w:r w:rsidRPr="00E0487B">
              <w:rPr>
                <w:rFonts w:ascii="Arial" w:hAnsi="Arial" w:cs="Arial"/>
                <w:color w:val="auto"/>
                <w:sz w:val="22"/>
                <w:szCs w:val="22"/>
              </w:rPr>
              <w:t xml:space="preserve">Met “werknemers” wordt verstaan: de mannelijke en vrouwelijke werknemers. </w:t>
            </w:r>
          </w:p>
          <w:p w14:paraId="3E220844" w14:textId="77777777" w:rsidR="008D702B" w:rsidRPr="008D702B" w:rsidRDefault="008D702B" w:rsidP="008D702B">
            <w:pPr>
              <w:pStyle w:val="textebase"/>
              <w:rPr>
                <w:rFonts w:ascii="Arial" w:hAnsi="Arial" w:cs="Arial"/>
              </w:rPr>
            </w:pPr>
          </w:p>
        </w:tc>
        <w:tc>
          <w:tcPr>
            <w:tcW w:w="4508" w:type="dxa"/>
            <w:gridSpan w:val="2"/>
          </w:tcPr>
          <w:p w14:paraId="3AA3E608" w14:textId="498AAB2C" w:rsidR="008D702B" w:rsidRPr="00E0487B" w:rsidRDefault="008D702B" w:rsidP="003217C5">
            <w:pPr>
              <w:tabs>
                <w:tab w:val="left" w:pos="0"/>
                <w:tab w:val="left" w:pos="907"/>
                <w:tab w:val="left" w:pos="1020"/>
                <w:tab w:val="left" w:pos="1296"/>
                <w:tab w:val="left" w:pos="1728"/>
                <w:tab w:val="left" w:pos="1920"/>
                <w:tab w:val="left" w:pos="2268"/>
                <w:tab w:val="left" w:pos="3024"/>
                <w:tab w:val="right" w:pos="3969"/>
              </w:tabs>
              <w:suppressAutoHyphens/>
              <w:jc w:val="both"/>
              <w:rPr>
                <w:rFonts w:ascii="Arial" w:hAnsi="Arial" w:cs="Arial"/>
                <w:spacing w:val="-1"/>
                <w:lang w:val="fr-BE"/>
              </w:rPr>
            </w:pPr>
            <w:r w:rsidRPr="00E0487B">
              <w:rPr>
                <w:rFonts w:ascii="Arial" w:hAnsi="Arial" w:cs="Arial"/>
                <w:spacing w:val="-1"/>
                <w:lang w:val="fr-BE"/>
              </w:rPr>
              <w:t xml:space="preserve">La présente </w:t>
            </w:r>
            <w:r>
              <w:rPr>
                <w:rFonts w:ascii="Arial" w:hAnsi="Arial" w:cs="Arial"/>
                <w:smallCaps/>
                <w:spacing w:val="-1"/>
                <w:lang w:val="fr-BE"/>
              </w:rPr>
              <w:t>CCT</w:t>
            </w:r>
            <w:r w:rsidRPr="00E0487B">
              <w:rPr>
                <w:rFonts w:ascii="Arial" w:hAnsi="Arial" w:cs="Arial"/>
                <w:spacing w:val="-1"/>
                <w:lang w:val="fr-BE"/>
              </w:rPr>
              <w:t xml:space="preserve"> s’applique aux employeurs et aux ouvriers</w:t>
            </w:r>
            <w:r>
              <w:rPr>
                <w:rFonts w:ascii="Arial" w:hAnsi="Arial" w:cs="Arial"/>
                <w:spacing w:val="-1"/>
                <w:lang w:val="fr-BE"/>
              </w:rPr>
              <w:t xml:space="preserve">, </w:t>
            </w:r>
            <w:r w:rsidRPr="00E0487B">
              <w:rPr>
                <w:rFonts w:ascii="Arial" w:hAnsi="Arial" w:cs="Arial"/>
                <w:spacing w:val="-1"/>
                <w:lang w:val="fr-BE"/>
              </w:rPr>
              <w:t>ci-après dénommé(s) «</w:t>
            </w:r>
            <w:r w:rsidR="00E0319D">
              <w:rPr>
                <w:rFonts w:ascii="Arial" w:hAnsi="Arial" w:cs="Arial"/>
                <w:spacing w:val="-1"/>
                <w:lang w:val="fr-BE"/>
              </w:rPr>
              <w:t xml:space="preserve"> </w:t>
            </w:r>
            <w:r w:rsidRPr="00E0487B">
              <w:rPr>
                <w:rFonts w:ascii="Arial" w:hAnsi="Arial" w:cs="Arial"/>
                <w:spacing w:val="-1"/>
                <w:lang w:val="fr-BE"/>
              </w:rPr>
              <w:t>le(s) travailleur(s)</w:t>
            </w:r>
            <w:r w:rsidR="00E0319D">
              <w:rPr>
                <w:rFonts w:ascii="Arial" w:hAnsi="Arial" w:cs="Arial"/>
                <w:spacing w:val="-1"/>
                <w:lang w:val="fr-BE"/>
              </w:rPr>
              <w:t xml:space="preserve"> </w:t>
            </w:r>
            <w:r w:rsidRPr="00E0487B">
              <w:rPr>
                <w:rFonts w:ascii="Arial" w:hAnsi="Arial" w:cs="Arial"/>
                <w:spacing w:val="-1"/>
                <w:lang w:val="fr-BE"/>
              </w:rPr>
              <w:t xml:space="preserve">» des entreprises ressortissant à la Commission Paritaire de l’industrie chimique. </w:t>
            </w:r>
          </w:p>
          <w:p w14:paraId="3CBC85C4" w14:textId="77777777" w:rsidR="008D702B" w:rsidRPr="00E0487B" w:rsidRDefault="008D702B" w:rsidP="003217C5">
            <w:pPr>
              <w:tabs>
                <w:tab w:val="left" w:pos="0"/>
                <w:tab w:val="left" w:pos="907"/>
                <w:tab w:val="left" w:pos="1020"/>
                <w:tab w:val="left" w:pos="1296"/>
                <w:tab w:val="left" w:pos="1728"/>
                <w:tab w:val="left" w:pos="1920"/>
                <w:tab w:val="left" w:pos="2268"/>
                <w:tab w:val="left" w:pos="3024"/>
                <w:tab w:val="right" w:pos="3969"/>
              </w:tabs>
              <w:suppressAutoHyphens/>
              <w:jc w:val="both"/>
              <w:rPr>
                <w:rFonts w:ascii="Arial" w:hAnsi="Arial" w:cs="Arial"/>
                <w:spacing w:val="-1"/>
                <w:lang w:val="fr-BE"/>
              </w:rPr>
            </w:pPr>
          </w:p>
          <w:p w14:paraId="27648746" w14:textId="07DC97EC" w:rsidR="008D702B" w:rsidRPr="008D702B" w:rsidRDefault="008D702B" w:rsidP="003217C5">
            <w:pPr>
              <w:jc w:val="both"/>
              <w:rPr>
                <w:rFonts w:ascii="Arial" w:hAnsi="Arial" w:cs="Arial"/>
                <w:lang w:val="fr-BE"/>
              </w:rPr>
            </w:pPr>
            <w:r w:rsidRPr="00E0487B">
              <w:rPr>
                <w:rFonts w:ascii="Arial" w:hAnsi="Arial" w:cs="Arial"/>
                <w:lang w:val="fr-BE"/>
              </w:rPr>
              <w:t>Par «</w:t>
            </w:r>
            <w:r w:rsidR="00E0319D">
              <w:rPr>
                <w:rFonts w:ascii="Arial" w:hAnsi="Arial" w:cs="Arial"/>
                <w:lang w:val="fr-BE"/>
              </w:rPr>
              <w:t xml:space="preserve"> </w:t>
            </w:r>
            <w:r w:rsidRPr="00E0487B">
              <w:rPr>
                <w:rFonts w:ascii="Arial" w:hAnsi="Arial" w:cs="Arial"/>
                <w:lang w:val="fr-BE"/>
              </w:rPr>
              <w:t>travailleurs</w:t>
            </w:r>
            <w:r w:rsidR="00E0319D">
              <w:rPr>
                <w:rFonts w:ascii="Arial" w:hAnsi="Arial" w:cs="Arial"/>
                <w:lang w:val="fr-BE"/>
              </w:rPr>
              <w:t xml:space="preserve"> </w:t>
            </w:r>
            <w:r w:rsidRPr="00E0487B">
              <w:rPr>
                <w:rFonts w:ascii="Arial" w:hAnsi="Arial" w:cs="Arial"/>
                <w:lang w:val="fr-BE"/>
              </w:rPr>
              <w:t>», sont visés les travailleurs masculins et féminins.</w:t>
            </w:r>
          </w:p>
        </w:tc>
      </w:tr>
      <w:tr w:rsidR="008D702B" w:rsidRPr="008D702B" w14:paraId="16944E07" w14:textId="77777777" w:rsidTr="002C2D50">
        <w:tc>
          <w:tcPr>
            <w:tcW w:w="4508" w:type="dxa"/>
          </w:tcPr>
          <w:p w14:paraId="42B6C08E" w14:textId="77777777" w:rsidR="008D702B" w:rsidRPr="008D702B" w:rsidRDefault="008D702B" w:rsidP="008D702B">
            <w:pPr>
              <w:rPr>
                <w:rFonts w:ascii="Arial" w:hAnsi="Arial" w:cs="Arial"/>
                <w:b/>
                <w:bCs/>
                <w:lang w:val="fr-BE"/>
              </w:rPr>
            </w:pPr>
            <w:r w:rsidRPr="008D702B">
              <w:rPr>
                <w:rFonts w:ascii="Arial" w:hAnsi="Arial" w:cs="Arial"/>
                <w:b/>
                <w:bCs/>
                <w:lang w:val="fr-BE"/>
              </w:rPr>
              <w:t xml:space="preserve">ARTIKEL 3 </w:t>
            </w:r>
          </w:p>
        </w:tc>
        <w:tc>
          <w:tcPr>
            <w:tcW w:w="4508" w:type="dxa"/>
            <w:gridSpan w:val="2"/>
          </w:tcPr>
          <w:p w14:paraId="7805EE4F" w14:textId="77777777" w:rsidR="008D702B" w:rsidRPr="008D702B" w:rsidRDefault="008D702B" w:rsidP="008D702B">
            <w:pPr>
              <w:rPr>
                <w:rFonts w:ascii="Arial" w:hAnsi="Arial" w:cs="Arial"/>
                <w:b/>
                <w:bCs/>
                <w:lang w:val="fr-BE"/>
              </w:rPr>
            </w:pPr>
            <w:r w:rsidRPr="008D702B">
              <w:rPr>
                <w:rFonts w:ascii="Arial" w:hAnsi="Arial" w:cs="Arial"/>
                <w:b/>
                <w:bCs/>
                <w:lang w:val="fr-BE"/>
              </w:rPr>
              <w:t xml:space="preserve">ARTICLE 3 </w:t>
            </w:r>
          </w:p>
        </w:tc>
      </w:tr>
      <w:tr w:rsidR="008D702B" w:rsidRPr="00C839D2" w14:paraId="6791BAEF" w14:textId="77777777" w:rsidTr="00E65F98">
        <w:trPr>
          <w:gridAfter w:val="1"/>
          <w:wAfter w:w="90" w:type="dxa"/>
        </w:trPr>
        <w:tc>
          <w:tcPr>
            <w:tcW w:w="4508" w:type="dxa"/>
          </w:tcPr>
          <w:p w14:paraId="334D7A8D" w14:textId="5E3DC6C7" w:rsidR="00F44DCD" w:rsidRDefault="00091EE5" w:rsidP="00F44DCD">
            <w:pPr>
              <w:rPr>
                <w:rFonts w:ascii="Arial" w:hAnsi="Arial" w:cs="Arial"/>
                <w:spacing w:val="-1"/>
                <w:lang w:val="nl-NL"/>
              </w:rPr>
            </w:pPr>
            <w:r>
              <w:rPr>
                <w:rFonts w:ascii="Arial" w:hAnsi="Arial" w:cs="Arial"/>
              </w:rPr>
              <w:t>In toepassing van CAO nr. 104</w:t>
            </w:r>
            <w:r w:rsidR="001A7E77">
              <w:rPr>
                <w:rFonts w:ascii="Arial" w:hAnsi="Arial" w:cs="Arial"/>
              </w:rPr>
              <w:t>,</w:t>
            </w:r>
            <w:r>
              <w:rPr>
                <w:rFonts w:ascii="Arial" w:hAnsi="Arial" w:cs="Arial"/>
              </w:rPr>
              <w:t xml:space="preserve"> mi</w:t>
            </w:r>
            <w:r w:rsidR="00F44DCD">
              <w:rPr>
                <w:rFonts w:ascii="Arial" w:hAnsi="Arial" w:cs="Arial"/>
              </w:rPr>
              <w:t xml:space="preserve">ts akkoord van </w:t>
            </w:r>
            <w:r w:rsidR="00F30A03">
              <w:rPr>
                <w:rFonts w:ascii="Arial" w:hAnsi="Arial" w:cs="Arial"/>
              </w:rPr>
              <w:t xml:space="preserve">de werkgever </w:t>
            </w:r>
            <w:r w:rsidR="00F44DCD">
              <w:rPr>
                <w:rFonts w:ascii="Arial" w:hAnsi="Arial" w:cs="Arial"/>
              </w:rPr>
              <w:t xml:space="preserve">om van volcontinu regime of vaste nachtploeg naar een </w:t>
            </w:r>
            <w:proofErr w:type="spellStart"/>
            <w:r w:rsidR="00F44DCD">
              <w:rPr>
                <w:rFonts w:ascii="Arial" w:hAnsi="Arial" w:cs="Arial"/>
              </w:rPr>
              <w:t>dagfunctie</w:t>
            </w:r>
            <w:proofErr w:type="spellEnd"/>
            <w:r w:rsidR="00F44DCD">
              <w:rPr>
                <w:rFonts w:ascii="Arial" w:hAnsi="Arial" w:cs="Arial"/>
              </w:rPr>
              <w:t xml:space="preserve"> te gaan </w:t>
            </w:r>
            <w:r w:rsidR="00F44DCD" w:rsidRPr="00E0487B">
              <w:rPr>
                <w:rFonts w:ascii="Arial" w:hAnsi="Arial" w:cs="Arial"/>
                <w:spacing w:val="-1"/>
                <w:lang w:val="nl-NL"/>
              </w:rPr>
              <w:t>en vanaf de leeftijd van 55 jaar</w:t>
            </w:r>
            <w:r w:rsidR="00FF4B43">
              <w:rPr>
                <w:rFonts w:ascii="Arial" w:hAnsi="Arial" w:cs="Arial"/>
                <w:spacing w:val="-1"/>
                <w:lang w:val="nl-NL"/>
              </w:rPr>
              <w:t>,</w:t>
            </w:r>
            <w:r w:rsidR="00A644AF">
              <w:rPr>
                <w:rFonts w:ascii="Arial" w:hAnsi="Arial" w:cs="Arial"/>
                <w:spacing w:val="-1"/>
                <w:lang w:val="nl-NL"/>
              </w:rPr>
              <w:t xml:space="preserve"> wordt</w:t>
            </w:r>
            <w:r w:rsidR="00FF4B43">
              <w:rPr>
                <w:rFonts w:ascii="Arial" w:hAnsi="Arial" w:cs="Arial"/>
                <w:spacing w:val="-1"/>
                <w:lang w:val="nl-NL"/>
              </w:rPr>
              <w:t xml:space="preserve"> </w:t>
            </w:r>
            <w:r w:rsidR="00F44DCD" w:rsidRPr="00E0487B">
              <w:rPr>
                <w:rFonts w:ascii="Arial" w:hAnsi="Arial" w:cs="Arial"/>
                <w:spacing w:val="-1"/>
                <w:lang w:val="nl-NL"/>
              </w:rPr>
              <w:t>voorzien in een tijdelijk en gedeeltelijk behoud van de</w:t>
            </w:r>
            <w:r w:rsidR="00FF4B43">
              <w:rPr>
                <w:rFonts w:ascii="Arial" w:hAnsi="Arial" w:cs="Arial"/>
                <w:spacing w:val="-1"/>
                <w:lang w:val="nl-NL"/>
              </w:rPr>
              <w:t xml:space="preserve"> </w:t>
            </w:r>
            <w:r w:rsidR="00F44DCD" w:rsidRPr="00E0487B">
              <w:rPr>
                <w:rFonts w:ascii="Arial" w:hAnsi="Arial" w:cs="Arial"/>
                <w:spacing w:val="-1"/>
                <w:lang w:val="nl-NL"/>
              </w:rPr>
              <w:t>ploegenpremie</w:t>
            </w:r>
            <w:r w:rsidR="00F44DCD">
              <w:rPr>
                <w:rFonts w:ascii="Arial" w:hAnsi="Arial" w:cs="Arial"/>
                <w:spacing w:val="-1"/>
                <w:lang w:val="nl-NL"/>
              </w:rPr>
              <w:t xml:space="preserve"> en dit volgens onderstaande modaliteiten</w:t>
            </w:r>
            <w:r w:rsidR="00FF4B43">
              <w:rPr>
                <w:rFonts w:ascii="Arial" w:hAnsi="Arial" w:cs="Arial"/>
                <w:spacing w:val="-1"/>
                <w:lang w:val="nl-NL"/>
              </w:rPr>
              <w:t>:</w:t>
            </w:r>
          </w:p>
          <w:p w14:paraId="09EF4C3B" w14:textId="77777777" w:rsidR="00F44DCD" w:rsidRPr="00E0487B" w:rsidRDefault="00F44DCD" w:rsidP="00F44DCD">
            <w:pPr>
              <w:jc w:val="both"/>
              <w:rPr>
                <w:rFonts w:ascii="Arial" w:hAnsi="Arial" w:cs="Arial"/>
                <w:spacing w:val="-1"/>
                <w:lang w:val="nl-NL"/>
              </w:rPr>
            </w:pPr>
          </w:p>
          <w:p w14:paraId="3C4C2E8D" w14:textId="438E1C89" w:rsidR="00F44DCD" w:rsidRPr="00196277" w:rsidRDefault="00F44DCD" w:rsidP="00F44DCD">
            <w:pPr>
              <w:pStyle w:val="ListParagraph"/>
              <w:numPr>
                <w:ilvl w:val="0"/>
                <w:numId w:val="1"/>
              </w:numPr>
              <w:jc w:val="both"/>
              <w:rPr>
                <w:rFonts w:ascii="Arial" w:hAnsi="Arial" w:cs="Arial"/>
                <w:spacing w:val="-1"/>
                <w:lang w:val="nl-NL"/>
              </w:rPr>
            </w:pPr>
            <w:r w:rsidRPr="00E0487B">
              <w:rPr>
                <w:rFonts w:ascii="Arial" w:hAnsi="Arial" w:cs="Arial"/>
                <w:spacing w:val="-1"/>
                <w:lang w:val="nl-NL"/>
              </w:rPr>
              <w:t xml:space="preserve">Mits betrokken werknemer 10 jaar anciënniteit heeft </w:t>
            </w:r>
            <w:r w:rsidR="00F30A03">
              <w:rPr>
                <w:rFonts w:ascii="Arial" w:hAnsi="Arial" w:cs="Arial"/>
                <w:spacing w:val="-1"/>
                <w:lang w:val="nl-NL"/>
              </w:rPr>
              <w:t xml:space="preserve">bij de werkgever </w:t>
            </w:r>
            <w:r w:rsidRPr="00E0487B">
              <w:rPr>
                <w:rFonts w:ascii="Arial" w:hAnsi="Arial" w:cs="Arial"/>
                <w:spacing w:val="-1"/>
                <w:lang w:val="nl-NL"/>
              </w:rPr>
              <w:t xml:space="preserve">in </w:t>
            </w:r>
            <w:r w:rsidRPr="00196277">
              <w:rPr>
                <w:rFonts w:ascii="Arial" w:hAnsi="Arial" w:cs="Arial"/>
                <w:spacing w:val="-1"/>
                <w:lang w:val="nl-NL"/>
              </w:rPr>
              <w:t>een volcontinu regime of een vaste nachtploeg; gedurende 2 maanden behoud van 50% van de ploegenpremie en de daaropvolgende maand behoud van 25% van de ploegenpremie;</w:t>
            </w:r>
          </w:p>
          <w:p w14:paraId="51A2BD20" w14:textId="41311C7E" w:rsidR="00F44DCD" w:rsidRPr="00E0487B" w:rsidRDefault="00F44DCD" w:rsidP="00F44DCD">
            <w:pPr>
              <w:pStyle w:val="ListParagraph"/>
              <w:numPr>
                <w:ilvl w:val="0"/>
                <w:numId w:val="1"/>
              </w:numPr>
              <w:jc w:val="both"/>
              <w:rPr>
                <w:rFonts w:ascii="Arial" w:hAnsi="Arial" w:cs="Arial"/>
                <w:spacing w:val="-1"/>
                <w:lang w:val="nl-NL"/>
              </w:rPr>
            </w:pPr>
            <w:r w:rsidRPr="00196277">
              <w:rPr>
                <w:rFonts w:ascii="Arial" w:hAnsi="Arial" w:cs="Arial"/>
                <w:spacing w:val="-1"/>
                <w:lang w:val="nl-NL"/>
              </w:rPr>
              <w:t xml:space="preserve">Mits betrokken werknemer 20 jaar anciënniteit heeft </w:t>
            </w:r>
            <w:r w:rsidR="00F30A03" w:rsidRPr="00196277">
              <w:rPr>
                <w:rFonts w:ascii="Arial" w:hAnsi="Arial" w:cs="Arial"/>
                <w:spacing w:val="-1"/>
                <w:lang w:val="nl-NL"/>
              </w:rPr>
              <w:t xml:space="preserve">bij de werkgever </w:t>
            </w:r>
            <w:r w:rsidRPr="00196277">
              <w:rPr>
                <w:rFonts w:ascii="Arial" w:hAnsi="Arial" w:cs="Arial"/>
                <w:spacing w:val="-1"/>
                <w:lang w:val="nl-NL"/>
              </w:rPr>
              <w:t>in een volcontinu regime of een vaste nachtploeg; gedurende 4 maanden behoud van 50% van de ploegenpremie en de daaropvolgende 2</w:t>
            </w:r>
            <w:r w:rsidRPr="00E0487B">
              <w:rPr>
                <w:rFonts w:ascii="Arial" w:hAnsi="Arial" w:cs="Arial"/>
                <w:spacing w:val="-1"/>
                <w:lang w:val="nl-NL"/>
              </w:rPr>
              <w:t xml:space="preserve"> maanden behoud van 25% van de ploegenpremie;</w:t>
            </w:r>
          </w:p>
          <w:p w14:paraId="6B3E4FA9" w14:textId="702B1A38" w:rsidR="00F44DCD" w:rsidRPr="00E0487B" w:rsidRDefault="00F44DCD" w:rsidP="00F44DCD">
            <w:pPr>
              <w:pStyle w:val="ListParagraph"/>
              <w:numPr>
                <w:ilvl w:val="0"/>
                <w:numId w:val="1"/>
              </w:numPr>
              <w:jc w:val="both"/>
              <w:rPr>
                <w:rFonts w:ascii="Arial" w:hAnsi="Arial" w:cs="Arial"/>
                <w:spacing w:val="-1"/>
                <w:lang w:val="nl-NL"/>
              </w:rPr>
            </w:pPr>
            <w:r w:rsidRPr="00E0487B">
              <w:rPr>
                <w:rFonts w:ascii="Arial" w:hAnsi="Arial" w:cs="Arial"/>
                <w:spacing w:val="-1"/>
                <w:lang w:val="nl-NL"/>
              </w:rPr>
              <w:t xml:space="preserve">Mits betrokken werknemer 30 jaar anciënniteit heeft </w:t>
            </w:r>
            <w:r w:rsidR="00F30A03">
              <w:rPr>
                <w:rFonts w:ascii="Arial" w:hAnsi="Arial" w:cs="Arial"/>
                <w:spacing w:val="-1"/>
                <w:lang w:val="nl-NL"/>
              </w:rPr>
              <w:t xml:space="preserve">bij de werkgever </w:t>
            </w:r>
            <w:r w:rsidRPr="00E0487B">
              <w:rPr>
                <w:rFonts w:ascii="Arial" w:hAnsi="Arial" w:cs="Arial"/>
                <w:spacing w:val="-1"/>
                <w:lang w:val="nl-NL"/>
              </w:rPr>
              <w:t xml:space="preserve">in </w:t>
            </w:r>
            <w:r w:rsidRPr="00E0487B">
              <w:rPr>
                <w:rFonts w:ascii="Arial" w:hAnsi="Arial" w:cs="Arial"/>
                <w:spacing w:val="-1"/>
                <w:lang w:val="nl-NL"/>
              </w:rPr>
              <w:lastRenderedPageBreak/>
              <w:t xml:space="preserve">een volcontinu </w:t>
            </w:r>
            <w:r>
              <w:rPr>
                <w:rFonts w:ascii="Arial" w:hAnsi="Arial" w:cs="Arial"/>
                <w:spacing w:val="-1"/>
                <w:lang w:val="nl-NL"/>
              </w:rPr>
              <w:t>regime</w:t>
            </w:r>
            <w:r w:rsidRPr="00E0487B">
              <w:rPr>
                <w:rFonts w:ascii="Arial" w:hAnsi="Arial" w:cs="Arial"/>
                <w:spacing w:val="-1"/>
                <w:lang w:val="nl-NL"/>
              </w:rPr>
              <w:t xml:space="preserve"> of</w:t>
            </w:r>
            <w:r>
              <w:rPr>
                <w:rFonts w:ascii="Arial" w:hAnsi="Arial" w:cs="Arial"/>
                <w:spacing w:val="-1"/>
                <w:lang w:val="nl-NL"/>
              </w:rPr>
              <w:t xml:space="preserve"> een</w:t>
            </w:r>
            <w:r w:rsidRPr="00E0487B">
              <w:rPr>
                <w:rFonts w:ascii="Arial" w:hAnsi="Arial" w:cs="Arial"/>
                <w:spacing w:val="-1"/>
                <w:lang w:val="nl-NL"/>
              </w:rPr>
              <w:t xml:space="preserve"> vaste </w:t>
            </w:r>
            <w:r w:rsidRPr="00196277">
              <w:rPr>
                <w:rFonts w:ascii="Arial" w:hAnsi="Arial" w:cs="Arial"/>
                <w:spacing w:val="-1"/>
                <w:lang w:val="nl-NL"/>
              </w:rPr>
              <w:t>nachtploeg; gedurende 6 maanden behoud van 50% van de ploegenpremie en de daaropvolgende 3 maanden</w:t>
            </w:r>
            <w:r w:rsidRPr="00E0487B">
              <w:rPr>
                <w:rFonts w:ascii="Arial" w:hAnsi="Arial" w:cs="Arial"/>
                <w:spacing w:val="-1"/>
                <w:lang w:val="nl-NL"/>
              </w:rPr>
              <w:t xml:space="preserve"> behoud van 25% van de ploegenpremie.</w:t>
            </w:r>
          </w:p>
          <w:p w14:paraId="5082FAD5" w14:textId="77777777" w:rsidR="00F44DCD" w:rsidRPr="00E0487B" w:rsidRDefault="00F44DCD" w:rsidP="00F44DCD">
            <w:pPr>
              <w:jc w:val="both"/>
              <w:rPr>
                <w:rFonts w:ascii="Arial" w:hAnsi="Arial" w:cs="Arial"/>
              </w:rPr>
            </w:pPr>
          </w:p>
          <w:p w14:paraId="37644189" w14:textId="77777777" w:rsidR="00F44DCD" w:rsidRDefault="00F44DCD" w:rsidP="00F44DCD">
            <w:pPr>
              <w:rPr>
                <w:rFonts w:ascii="Arial" w:hAnsi="Arial" w:cs="Arial"/>
                <w:spacing w:val="-1"/>
                <w:lang w:val="nl-NL"/>
              </w:rPr>
            </w:pPr>
            <w:r w:rsidRPr="00E0487B">
              <w:rPr>
                <w:rFonts w:ascii="Arial" w:hAnsi="Arial" w:cs="Arial"/>
              </w:rPr>
              <w:t xml:space="preserve">Deze regeling doet </w:t>
            </w:r>
            <w:r w:rsidRPr="00E0487B">
              <w:rPr>
                <w:rFonts w:ascii="Arial" w:hAnsi="Arial" w:cs="Arial"/>
                <w:spacing w:val="-1"/>
                <w:lang w:val="nl-NL"/>
              </w:rPr>
              <w:t>geen afbreuk aan gelijkwaardige of gunstiger modaliteiten die op het vlak van de onderneming bestaan</w:t>
            </w:r>
            <w:r w:rsidR="00FF4B43">
              <w:rPr>
                <w:rFonts w:ascii="Arial" w:hAnsi="Arial" w:cs="Arial"/>
                <w:spacing w:val="-1"/>
                <w:lang w:val="nl-NL"/>
              </w:rPr>
              <w:t>.</w:t>
            </w:r>
          </w:p>
          <w:p w14:paraId="528229CD" w14:textId="288CAA0B" w:rsidR="00FF4B43" w:rsidRPr="00EB3DB1" w:rsidRDefault="00FF4B43" w:rsidP="00F44DCD">
            <w:pPr>
              <w:rPr>
                <w:rFonts w:ascii="Arial" w:hAnsi="Arial" w:cs="Arial"/>
              </w:rPr>
            </w:pPr>
          </w:p>
        </w:tc>
        <w:tc>
          <w:tcPr>
            <w:tcW w:w="4418" w:type="dxa"/>
          </w:tcPr>
          <w:p w14:paraId="16A813EA" w14:textId="36B9D968" w:rsidR="000B1DA0" w:rsidRPr="00E715CC" w:rsidRDefault="00A26694" w:rsidP="003217C5">
            <w:pPr>
              <w:jc w:val="both"/>
              <w:rPr>
                <w:rFonts w:ascii="Arial" w:hAnsi="Arial" w:cs="Arial"/>
                <w:lang w:val="fr-BE"/>
              </w:rPr>
            </w:pPr>
            <w:r w:rsidRPr="00A26694">
              <w:rPr>
                <w:rFonts w:ascii="Arial" w:hAnsi="Arial" w:cs="Arial"/>
                <w:lang w:val="fr-BE"/>
              </w:rPr>
              <w:lastRenderedPageBreak/>
              <w:t>En application de la C</w:t>
            </w:r>
            <w:r>
              <w:rPr>
                <w:rFonts w:ascii="Arial" w:hAnsi="Arial" w:cs="Arial"/>
                <w:lang w:val="fr-BE"/>
              </w:rPr>
              <w:t>CT n</w:t>
            </w:r>
            <w:r w:rsidR="00A644AF">
              <w:rPr>
                <w:rFonts w:ascii="Arial" w:hAnsi="Arial" w:cs="Arial"/>
                <w:lang w:val="fr-BE"/>
              </w:rPr>
              <w:t>°</w:t>
            </w:r>
            <w:r>
              <w:rPr>
                <w:rFonts w:ascii="Arial" w:hAnsi="Arial" w:cs="Arial"/>
                <w:lang w:val="fr-BE"/>
              </w:rPr>
              <w:t xml:space="preserve"> 104</w:t>
            </w:r>
            <w:r w:rsidR="001A7E77">
              <w:rPr>
                <w:rFonts w:ascii="Arial" w:hAnsi="Arial" w:cs="Arial"/>
                <w:lang w:val="fr-BE"/>
              </w:rPr>
              <w:t>, m</w:t>
            </w:r>
            <w:r w:rsidR="000B1DA0" w:rsidRPr="00E715CC">
              <w:rPr>
                <w:rFonts w:ascii="Arial" w:hAnsi="Arial" w:cs="Arial"/>
                <w:lang w:val="fr-BE"/>
              </w:rPr>
              <w:t>oyennant l’accord de l’e</w:t>
            </w:r>
            <w:r w:rsidR="003217C5">
              <w:rPr>
                <w:rFonts w:ascii="Arial" w:hAnsi="Arial" w:cs="Arial"/>
                <w:lang w:val="fr-BE"/>
              </w:rPr>
              <w:t>mployeur</w:t>
            </w:r>
            <w:r w:rsidR="000B1DA0" w:rsidRPr="00E715CC">
              <w:rPr>
                <w:rFonts w:ascii="Arial" w:hAnsi="Arial" w:cs="Arial"/>
                <w:lang w:val="fr-BE"/>
              </w:rPr>
              <w:t xml:space="preserve"> de passer d’un régime en feu-continu ou en équipe de nuit fixe à un travail de jour et à partir de 55 ans, un maintien temporaire et partiel des primes d’équipes est prévu, compte tenu des modalités suivantes :</w:t>
            </w:r>
          </w:p>
          <w:p w14:paraId="4910A93C" w14:textId="77777777" w:rsidR="000B1DA0" w:rsidRPr="00E715CC" w:rsidRDefault="000B1DA0" w:rsidP="003217C5">
            <w:pPr>
              <w:pStyle w:val="textebase"/>
              <w:rPr>
                <w:rFonts w:ascii="Arial" w:hAnsi="Arial" w:cs="Arial"/>
                <w:sz w:val="22"/>
                <w:szCs w:val="22"/>
                <w:lang w:val="fr-BE"/>
              </w:rPr>
            </w:pPr>
          </w:p>
          <w:p w14:paraId="1F39499A" w14:textId="2E6B758D" w:rsidR="000B1DA0" w:rsidRPr="00E715CC" w:rsidRDefault="000B1DA0" w:rsidP="00C839D2">
            <w:pPr>
              <w:pStyle w:val="textebase"/>
              <w:numPr>
                <w:ilvl w:val="0"/>
                <w:numId w:val="1"/>
              </w:numPr>
              <w:rPr>
                <w:rFonts w:ascii="Arial" w:hAnsi="Arial" w:cs="Arial"/>
                <w:sz w:val="22"/>
                <w:szCs w:val="22"/>
                <w:lang w:val="fr-BE"/>
              </w:rPr>
            </w:pPr>
            <w:r w:rsidRPr="00E715CC">
              <w:rPr>
                <w:rFonts w:ascii="Arial" w:hAnsi="Arial" w:cs="Arial"/>
                <w:sz w:val="22"/>
                <w:szCs w:val="22"/>
                <w:lang w:val="fr-BE"/>
              </w:rPr>
              <w:t>À condition que le travailleur a</w:t>
            </w:r>
            <w:r w:rsidR="00C839D2">
              <w:rPr>
                <w:rFonts w:ascii="Arial" w:hAnsi="Arial" w:cs="Arial"/>
                <w:sz w:val="22"/>
                <w:szCs w:val="22"/>
                <w:lang w:val="fr-BE"/>
              </w:rPr>
              <w:t>it</w:t>
            </w:r>
            <w:r w:rsidRPr="00E715CC">
              <w:rPr>
                <w:rFonts w:ascii="Arial" w:hAnsi="Arial" w:cs="Arial"/>
                <w:sz w:val="22"/>
                <w:szCs w:val="22"/>
                <w:lang w:val="fr-BE"/>
              </w:rPr>
              <w:t xml:space="preserve"> 10 ans d’ancienneté </w:t>
            </w:r>
            <w:r w:rsidR="00E42B4F">
              <w:rPr>
                <w:rFonts w:ascii="Arial" w:hAnsi="Arial" w:cs="Arial"/>
                <w:sz w:val="22"/>
                <w:szCs w:val="22"/>
                <w:lang w:val="fr-BE"/>
              </w:rPr>
              <w:t xml:space="preserve">chez l’employeur dans </w:t>
            </w:r>
            <w:r w:rsidRPr="00E715CC">
              <w:rPr>
                <w:rFonts w:ascii="Arial" w:hAnsi="Arial" w:cs="Arial"/>
                <w:sz w:val="22"/>
                <w:szCs w:val="22"/>
                <w:lang w:val="fr-BE"/>
              </w:rPr>
              <w:t>un régime en feu-continu ou en équipe de nuit fixe ; pendant 2 mois maintien de 50% d</w:t>
            </w:r>
            <w:r w:rsidR="00C839D2">
              <w:rPr>
                <w:rFonts w:ascii="Arial" w:hAnsi="Arial" w:cs="Arial"/>
                <w:sz w:val="22"/>
                <w:szCs w:val="22"/>
                <w:lang w:val="fr-BE"/>
              </w:rPr>
              <w:t>es</w:t>
            </w:r>
            <w:r w:rsidRPr="00E715CC">
              <w:rPr>
                <w:rFonts w:ascii="Arial" w:hAnsi="Arial" w:cs="Arial"/>
                <w:sz w:val="22"/>
                <w:szCs w:val="22"/>
                <w:lang w:val="fr-BE"/>
              </w:rPr>
              <w:t xml:space="preserve"> prime</w:t>
            </w:r>
            <w:r w:rsidR="00C839D2">
              <w:rPr>
                <w:rFonts w:ascii="Arial" w:hAnsi="Arial" w:cs="Arial"/>
                <w:sz w:val="22"/>
                <w:szCs w:val="22"/>
                <w:lang w:val="fr-BE"/>
              </w:rPr>
              <w:t>s</w:t>
            </w:r>
            <w:r w:rsidRPr="00E715CC">
              <w:rPr>
                <w:rFonts w:ascii="Arial" w:hAnsi="Arial" w:cs="Arial"/>
                <w:sz w:val="22"/>
                <w:szCs w:val="22"/>
                <w:lang w:val="fr-BE"/>
              </w:rPr>
              <w:t xml:space="preserve"> d’équipe</w:t>
            </w:r>
            <w:r w:rsidR="00C839D2">
              <w:rPr>
                <w:rFonts w:ascii="Arial" w:hAnsi="Arial" w:cs="Arial"/>
                <w:sz w:val="22"/>
                <w:szCs w:val="22"/>
                <w:lang w:val="fr-BE"/>
              </w:rPr>
              <w:t>s</w:t>
            </w:r>
            <w:r w:rsidRPr="00E715CC">
              <w:rPr>
                <w:rFonts w:ascii="Arial" w:hAnsi="Arial" w:cs="Arial"/>
                <w:sz w:val="22"/>
                <w:szCs w:val="22"/>
                <w:lang w:val="fr-BE"/>
              </w:rPr>
              <w:t>, et le mois suivant maintien de 25% d</w:t>
            </w:r>
            <w:r w:rsidR="00C839D2">
              <w:rPr>
                <w:rFonts w:ascii="Arial" w:hAnsi="Arial" w:cs="Arial"/>
                <w:sz w:val="22"/>
                <w:szCs w:val="22"/>
                <w:lang w:val="fr-BE"/>
              </w:rPr>
              <w:t>es</w:t>
            </w:r>
            <w:r w:rsidRPr="00E715CC">
              <w:rPr>
                <w:rFonts w:ascii="Arial" w:hAnsi="Arial" w:cs="Arial"/>
                <w:sz w:val="22"/>
                <w:szCs w:val="22"/>
                <w:lang w:val="fr-BE"/>
              </w:rPr>
              <w:t xml:space="preserve"> prime</w:t>
            </w:r>
            <w:r w:rsidR="00C839D2">
              <w:rPr>
                <w:rFonts w:ascii="Arial" w:hAnsi="Arial" w:cs="Arial"/>
                <w:sz w:val="22"/>
                <w:szCs w:val="22"/>
                <w:lang w:val="fr-BE"/>
              </w:rPr>
              <w:t xml:space="preserve">s </w:t>
            </w:r>
            <w:r w:rsidRPr="00E715CC">
              <w:rPr>
                <w:rFonts w:ascii="Arial" w:hAnsi="Arial" w:cs="Arial"/>
                <w:sz w:val="22"/>
                <w:szCs w:val="22"/>
                <w:lang w:val="fr-BE"/>
              </w:rPr>
              <w:t>d’équipe</w:t>
            </w:r>
            <w:r w:rsidR="00C839D2">
              <w:rPr>
                <w:rFonts w:ascii="Arial" w:hAnsi="Arial" w:cs="Arial"/>
                <w:sz w:val="22"/>
                <w:szCs w:val="22"/>
                <w:lang w:val="fr-BE"/>
              </w:rPr>
              <w:t>s</w:t>
            </w:r>
            <w:r w:rsidRPr="00E715CC">
              <w:rPr>
                <w:rFonts w:ascii="Arial" w:hAnsi="Arial" w:cs="Arial"/>
                <w:sz w:val="22"/>
                <w:szCs w:val="22"/>
                <w:lang w:val="fr-BE"/>
              </w:rPr>
              <w:t> ;</w:t>
            </w:r>
          </w:p>
          <w:p w14:paraId="73C95483" w14:textId="1307B365" w:rsidR="000B1DA0" w:rsidRPr="00E715CC" w:rsidRDefault="000B1DA0" w:rsidP="00C839D2">
            <w:pPr>
              <w:pStyle w:val="textebase"/>
              <w:numPr>
                <w:ilvl w:val="0"/>
                <w:numId w:val="1"/>
              </w:numPr>
              <w:rPr>
                <w:rFonts w:ascii="Arial" w:hAnsi="Arial" w:cs="Arial"/>
                <w:sz w:val="22"/>
                <w:szCs w:val="22"/>
                <w:lang w:val="fr-BE"/>
              </w:rPr>
            </w:pPr>
            <w:r w:rsidRPr="00E715CC">
              <w:rPr>
                <w:rFonts w:ascii="Arial" w:hAnsi="Arial" w:cs="Arial"/>
                <w:sz w:val="22"/>
                <w:szCs w:val="22"/>
                <w:lang w:val="fr-BE"/>
              </w:rPr>
              <w:t>À condition que le travailleur a</w:t>
            </w:r>
            <w:r w:rsidR="00C839D2">
              <w:rPr>
                <w:rFonts w:ascii="Arial" w:hAnsi="Arial" w:cs="Arial"/>
                <w:sz w:val="22"/>
                <w:szCs w:val="22"/>
                <w:lang w:val="fr-BE"/>
              </w:rPr>
              <w:t>it</w:t>
            </w:r>
            <w:r w:rsidRPr="00E715CC">
              <w:rPr>
                <w:rFonts w:ascii="Arial" w:hAnsi="Arial" w:cs="Arial"/>
                <w:sz w:val="22"/>
                <w:szCs w:val="22"/>
                <w:lang w:val="fr-BE"/>
              </w:rPr>
              <w:t xml:space="preserve"> 20 ans d’ancienneté </w:t>
            </w:r>
            <w:r w:rsidR="00932199">
              <w:rPr>
                <w:rFonts w:ascii="Arial" w:hAnsi="Arial" w:cs="Arial"/>
                <w:sz w:val="22"/>
                <w:szCs w:val="22"/>
                <w:lang w:val="fr-BE"/>
              </w:rPr>
              <w:t xml:space="preserve">chez l’employeur </w:t>
            </w:r>
            <w:r w:rsidRPr="00E715CC">
              <w:rPr>
                <w:rFonts w:ascii="Arial" w:hAnsi="Arial" w:cs="Arial"/>
                <w:sz w:val="22"/>
                <w:szCs w:val="22"/>
                <w:lang w:val="fr-BE"/>
              </w:rPr>
              <w:t xml:space="preserve">dans un régime en feu-continu ou en équipe de nuit fixe ; pendant 4 mois maintien de 50% </w:t>
            </w:r>
            <w:r w:rsidR="00C839D2" w:rsidRPr="00E715CC">
              <w:rPr>
                <w:rFonts w:ascii="Arial" w:hAnsi="Arial" w:cs="Arial"/>
                <w:sz w:val="22"/>
                <w:szCs w:val="22"/>
                <w:lang w:val="fr-BE"/>
              </w:rPr>
              <w:t>d</w:t>
            </w:r>
            <w:r w:rsidR="00C839D2">
              <w:rPr>
                <w:rFonts w:ascii="Arial" w:hAnsi="Arial" w:cs="Arial"/>
                <w:sz w:val="22"/>
                <w:szCs w:val="22"/>
                <w:lang w:val="fr-BE"/>
              </w:rPr>
              <w:t>es</w:t>
            </w:r>
            <w:r w:rsidR="00C839D2" w:rsidRPr="00E715CC">
              <w:rPr>
                <w:rFonts w:ascii="Arial" w:hAnsi="Arial" w:cs="Arial"/>
                <w:sz w:val="22"/>
                <w:szCs w:val="22"/>
                <w:lang w:val="fr-BE"/>
              </w:rPr>
              <w:t xml:space="preserve"> </w:t>
            </w:r>
            <w:r w:rsidRPr="00E715CC">
              <w:rPr>
                <w:rFonts w:ascii="Arial" w:hAnsi="Arial" w:cs="Arial"/>
                <w:sz w:val="22"/>
                <w:szCs w:val="22"/>
                <w:lang w:val="fr-BE"/>
              </w:rPr>
              <w:t>prime</w:t>
            </w:r>
            <w:r w:rsidR="00C839D2">
              <w:rPr>
                <w:rFonts w:ascii="Arial" w:hAnsi="Arial" w:cs="Arial"/>
                <w:sz w:val="22"/>
                <w:szCs w:val="22"/>
                <w:lang w:val="fr-BE"/>
              </w:rPr>
              <w:t>s</w:t>
            </w:r>
            <w:r w:rsidRPr="00E715CC">
              <w:rPr>
                <w:rFonts w:ascii="Arial" w:hAnsi="Arial" w:cs="Arial"/>
                <w:sz w:val="22"/>
                <w:szCs w:val="22"/>
                <w:lang w:val="fr-BE"/>
              </w:rPr>
              <w:t xml:space="preserve"> d’équipe</w:t>
            </w:r>
            <w:r w:rsidR="00C839D2">
              <w:rPr>
                <w:rFonts w:ascii="Arial" w:hAnsi="Arial" w:cs="Arial"/>
                <w:sz w:val="22"/>
                <w:szCs w:val="22"/>
                <w:lang w:val="fr-BE"/>
              </w:rPr>
              <w:t>s</w:t>
            </w:r>
            <w:r w:rsidRPr="00E715CC">
              <w:rPr>
                <w:rFonts w:ascii="Arial" w:hAnsi="Arial" w:cs="Arial"/>
                <w:sz w:val="22"/>
                <w:szCs w:val="22"/>
                <w:lang w:val="fr-BE"/>
              </w:rPr>
              <w:t>, et les 2 mois suivants maintien de 25% d</w:t>
            </w:r>
            <w:r w:rsidR="00C839D2">
              <w:rPr>
                <w:rFonts w:ascii="Arial" w:hAnsi="Arial" w:cs="Arial"/>
                <w:sz w:val="22"/>
                <w:szCs w:val="22"/>
                <w:lang w:val="fr-BE"/>
              </w:rPr>
              <w:t>es</w:t>
            </w:r>
            <w:r w:rsidRPr="00E715CC">
              <w:rPr>
                <w:rFonts w:ascii="Arial" w:hAnsi="Arial" w:cs="Arial"/>
                <w:sz w:val="22"/>
                <w:szCs w:val="22"/>
                <w:lang w:val="fr-BE"/>
              </w:rPr>
              <w:t xml:space="preserve"> prime</w:t>
            </w:r>
            <w:r w:rsidR="00C839D2">
              <w:rPr>
                <w:rFonts w:ascii="Arial" w:hAnsi="Arial" w:cs="Arial"/>
                <w:sz w:val="22"/>
                <w:szCs w:val="22"/>
                <w:lang w:val="fr-BE"/>
              </w:rPr>
              <w:t>s</w:t>
            </w:r>
            <w:r w:rsidRPr="00E715CC">
              <w:rPr>
                <w:rFonts w:ascii="Arial" w:hAnsi="Arial" w:cs="Arial"/>
                <w:sz w:val="22"/>
                <w:szCs w:val="22"/>
                <w:lang w:val="fr-BE"/>
              </w:rPr>
              <w:t xml:space="preserve"> d’équipe</w:t>
            </w:r>
            <w:r w:rsidR="00C839D2">
              <w:rPr>
                <w:rFonts w:ascii="Arial" w:hAnsi="Arial" w:cs="Arial"/>
                <w:sz w:val="22"/>
                <w:szCs w:val="22"/>
                <w:lang w:val="fr-BE"/>
              </w:rPr>
              <w:t>s</w:t>
            </w:r>
            <w:r w:rsidRPr="00E715CC">
              <w:rPr>
                <w:rFonts w:ascii="Arial" w:hAnsi="Arial" w:cs="Arial"/>
                <w:sz w:val="22"/>
                <w:szCs w:val="22"/>
                <w:lang w:val="fr-BE"/>
              </w:rPr>
              <w:t> ;</w:t>
            </w:r>
          </w:p>
          <w:p w14:paraId="0DBC0EF1" w14:textId="44517ED8" w:rsidR="000B1DA0" w:rsidRPr="00E715CC" w:rsidRDefault="000B1DA0" w:rsidP="00C839D2">
            <w:pPr>
              <w:pStyle w:val="textebase"/>
              <w:numPr>
                <w:ilvl w:val="0"/>
                <w:numId w:val="1"/>
              </w:numPr>
              <w:rPr>
                <w:rFonts w:ascii="Arial" w:hAnsi="Arial" w:cs="Arial"/>
                <w:sz w:val="22"/>
                <w:szCs w:val="22"/>
                <w:lang w:val="fr-BE"/>
              </w:rPr>
            </w:pPr>
            <w:r w:rsidRPr="00E715CC">
              <w:rPr>
                <w:rFonts w:ascii="Arial" w:hAnsi="Arial" w:cs="Arial"/>
                <w:sz w:val="22"/>
                <w:szCs w:val="22"/>
                <w:lang w:val="fr-BE"/>
              </w:rPr>
              <w:t>À condition que le travailleur a</w:t>
            </w:r>
            <w:r w:rsidR="00C839D2">
              <w:rPr>
                <w:rFonts w:ascii="Arial" w:hAnsi="Arial" w:cs="Arial"/>
                <w:sz w:val="22"/>
                <w:szCs w:val="22"/>
                <w:lang w:val="fr-BE"/>
              </w:rPr>
              <w:t>it</w:t>
            </w:r>
            <w:r w:rsidRPr="00E715CC">
              <w:rPr>
                <w:rFonts w:ascii="Arial" w:hAnsi="Arial" w:cs="Arial"/>
                <w:sz w:val="22"/>
                <w:szCs w:val="22"/>
                <w:lang w:val="fr-BE"/>
              </w:rPr>
              <w:t xml:space="preserve"> 30 ans d’ancienneté </w:t>
            </w:r>
            <w:r w:rsidR="00932199">
              <w:rPr>
                <w:rFonts w:ascii="Arial" w:hAnsi="Arial" w:cs="Arial"/>
                <w:sz w:val="22"/>
                <w:szCs w:val="22"/>
                <w:lang w:val="fr-BE"/>
              </w:rPr>
              <w:t xml:space="preserve">chez l’employeur </w:t>
            </w:r>
            <w:r w:rsidRPr="00E715CC">
              <w:rPr>
                <w:rFonts w:ascii="Arial" w:hAnsi="Arial" w:cs="Arial"/>
                <w:sz w:val="22"/>
                <w:szCs w:val="22"/>
                <w:lang w:val="fr-BE"/>
              </w:rPr>
              <w:lastRenderedPageBreak/>
              <w:t>dans un régime en feu-continu ou en équipe de nuit fixe ; pendant 6 mois maintien de 50% d</w:t>
            </w:r>
            <w:r w:rsidR="00C839D2">
              <w:rPr>
                <w:rFonts w:ascii="Arial" w:hAnsi="Arial" w:cs="Arial"/>
                <w:sz w:val="22"/>
                <w:szCs w:val="22"/>
                <w:lang w:val="fr-BE"/>
              </w:rPr>
              <w:t>es</w:t>
            </w:r>
            <w:r w:rsidRPr="00E715CC">
              <w:rPr>
                <w:rFonts w:ascii="Arial" w:hAnsi="Arial" w:cs="Arial"/>
                <w:sz w:val="22"/>
                <w:szCs w:val="22"/>
                <w:lang w:val="fr-BE"/>
              </w:rPr>
              <w:t xml:space="preserve"> prime</w:t>
            </w:r>
            <w:r w:rsidR="00C839D2">
              <w:rPr>
                <w:rFonts w:ascii="Arial" w:hAnsi="Arial" w:cs="Arial"/>
                <w:sz w:val="22"/>
                <w:szCs w:val="22"/>
                <w:lang w:val="fr-BE"/>
              </w:rPr>
              <w:t>s</w:t>
            </w:r>
            <w:r w:rsidRPr="00E715CC">
              <w:rPr>
                <w:rFonts w:ascii="Arial" w:hAnsi="Arial" w:cs="Arial"/>
                <w:sz w:val="22"/>
                <w:szCs w:val="22"/>
                <w:lang w:val="fr-BE"/>
              </w:rPr>
              <w:t xml:space="preserve"> d’équipe</w:t>
            </w:r>
            <w:r w:rsidR="00C839D2">
              <w:rPr>
                <w:rFonts w:ascii="Arial" w:hAnsi="Arial" w:cs="Arial"/>
                <w:sz w:val="22"/>
                <w:szCs w:val="22"/>
                <w:lang w:val="fr-BE"/>
              </w:rPr>
              <w:t>s</w:t>
            </w:r>
            <w:r w:rsidRPr="00E715CC">
              <w:rPr>
                <w:rFonts w:ascii="Arial" w:hAnsi="Arial" w:cs="Arial"/>
                <w:sz w:val="22"/>
                <w:szCs w:val="22"/>
                <w:lang w:val="fr-BE"/>
              </w:rPr>
              <w:t>, et les 4 mois suivants maintien de 25% d</w:t>
            </w:r>
            <w:r w:rsidR="00C839D2">
              <w:rPr>
                <w:rFonts w:ascii="Arial" w:hAnsi="Arial" w:cs="Arial"/>
                <w:sz w:val="22"/>
                <w:szCs w:val="22"/>
                <w:lang w:val="fr-BE"/>
              </w:rPr>
              <w:t>es</w:t>
            </w:r>
            <w:r w:rsidRPr="00E715CC">
              <w:rPr>
                <w:rFonts w:ascii="Arial" w:hAnsi="Arial" w:cs="Arial"/>
                <w:sz w:val="22"/>
                <w:szCs w:val="22"/>
                <w:lang w:val="fr-BE"/>
              </w:rPr>
              <w:t xml:space="preserve"> prime</w:t>
            </w:r>
            <w:r w:rsidR="00C839D2">
              <w:rPr>
                <w:rFonts w:ascii="Arial" w:hAnsi="Arial" w:cs="Arial"/>
                <w:sz w:val="22"/>
                <w:szCs w:val="22"/>
                <w:lang w:val="fr-BE"/>
              </w:rPr>
              <w:t>s</w:t>
            </w:r>
            <w:r w:rsidRPr="00E715CC">
              <w:rPr>
                <w:rFonts w:ascii="Arial" w:hAnsi="Arial" w:cs="Arial"/>
                <w:sz w:val="22"/>
                <w:szCs w:val="22"/>
                <w:lang w:val="fr-BE"/>
              </w:rPr>
              <w:t xml:space="preserve"> d’équipe</w:t>
            </w:r>
            <w:r w:rsidR="00C839D2">
              <w:rPr>
                <w:rFonts w:ascii="Arial" w:hAnsi="Arial" w:cs="Arial"/>
                <w:sz w:val="22"/>
                <w:szCs w:val="22"/>
                <w:lang w:val="fr-BE"/>
              </w:rPr>
              <w:t>s</w:t>
            </w:r>
            <w:r w:rsidRPr="00E715CC">
              <w:rPr>
                <w:rFonts w:ascii="Arial" w:hAnsi="Arial" w:cs="Arial"/>
                <w:sz w:val="22"/>
                <w:szCs w:val="22"/>
                <w:lang w:val="fr-BE"/>
              </w:rPr>
              <w:t>.</w:t>
            </w:r>
          </w:p>
          <w:p w14:paraId="0295F604" w14:textId="77777777" w:rsidR="000B1DA0" w:rsidRPr="00E715CC" w:rsidRDefault="000B1DA0" w:rsidP="003217C5">
            <w:pPr>
              <w:pStyle w:val="textebase"/>
              <w:rPr>
                <w:rFonts w:ascii="Arial" w:hAnsi="Arial" w:cs="Arial"/>
                <w:sz w:val="22"/>
                <w:szCs w:val="22"/>
                <w:lang w:val="fr-BE"/>
              </w:rPr>
            </w:pPr>
          </w:p>
          <w:p w14:paraId="668A6D58" w14:textId="2C0890C7" w:rsidR="000B1DA0" w:rsidRPr="00A26694" w:rsidRDefault="000B1DA0" w:rsidP="003217C5">
            <w:pPr>
              <w:jc w:val="both"/>
              <w:rPr>
                <w:rFonts w:ascii="Arial" w:hAnsi="Arial" w:cs="Arial"/>
                <w:lang w:val="fr-BE"/>
              </w:rPr>
            </w:pPr>
            <w:r w:rsidRPr="00E715CC">
              <w:rPr>
                <w:rFonts w:ascii="Arial" w:hAnsi="Arial" w:cs="Arial"/>
                <w:lang w:val="fr-BE"/>
              </w:rPr>
              <w:t xml:space="preserve">Cette disposition ne porte pas préjudice aux modalités analogues ou plus favorables </w:t>
            </w:r>
            <w:r w:rsidR="002836E8">
              <w:rPr>
                <w:rFonts w:ascii="Arial" w:hAnsi="Arial" w:cs="Arial"/>
                <w:lang w:val="fr-BE"/>
              </w:rPr>
              <w:t>existant</w:t>
            </w:r>
            <w:r w:rsidR="00C839D2">
              <w:rPr>
                <w:rFonts w:ascii="Arial" w:hAnsi="Arial" w:cs="Arial"/>
                <w:lang w:val="fr-BE"/>
              </w:rPr>
              <w:t>es</w:t>
            </w:r>
            <w:r w:rsidR="002836E8">
              <w:rPr>
                <w:rFonts w:ascii="Arial" w:hAnsi="Arial" w:cs="Arial"/>
                <w:lang w:val="fr-BE"/>
              </w:rPr>
              <w:t xml:space="preserve"> </w:t>
            </w:r>
            <w:r w:rsidRPr="00E715CC">
              <w:rPr>
                <w:rFonts w:ascii="Arial" w:hAnsi="Arial" w:cs="Arial"/>
                <w:lang w:val="fr-BE"/>
              </w:rPr>
              <w:t>au niveau de l’entreprise.</w:t>
            </w:r>
          </w:p>
        </w:tc>
      </w:tr>
      <w:tr w:rsidR="008D702B" w:rsidRPr="00F44DCD" w14:paraId="2DD102EF" w14:textId="77777777" w:rsidTr="002C2D50">
        <w:tc>
          <w:tcPr>
            <w:tcW w:w="4508" w:type="dxa"/>
          </w:tcPr>
          <w:p w14:paraId="5CBD473A" w14:textId="1C3300EF" w:rsidR="00FF4B43" w:rsidRPr="00932199" w:rsidRDefault="00FF4B43" w:rsidP="008D702B">
            <w:pPr>
              <w:rPr>
                <w:rFonts w:ascii="Arial" w:hAnsi="Arial" w:cs="Arial"/>
                <w:b/>
                <w:bCs/>
                <w:lang w:val="nl-NL"/>
              </w:rPr>
            </w:pPr>
            <w:r w:rsidRPr="00932199">
              <w:rPr>
                <w:rFonts w:ascii="Arial" w:hAnsi="Arial" w:cs="Arial"/>
                <w:b/>
                <w:bCs/>
                <w:lang w:val="nl-NL"/>
              </w:rPr>
              <w:lastRenderedPageBreak/>
              <w:t>ARTIKEL 4</w:t>
            </w:r>
          </w:p>
        </w:tc>
        <w:tc>
          <w:tcPr>
            <w:tcW w:w="4508" w:type="dxa"/>
            <w:gridSpan w:val="2"/>
          </w:tcPr>
          <w:p w14:paraId="64626531" w14:textId="79070A36" w:rsidR="008D702B" w:rsidRPr="00932199" w:rsidRDefault="00932199" w:rsidP="008D702B">
            <w:pPr>
              <w:rPr>
                <w:rFonts w:ascii="Arial" w:hAnsi="Arial" w:cs="Arial"/>
                <w:b/>
                <w:bCs/>
              </w:rPr>
            </w:pPr>
            <w:r w:rsidRPr="00932199">
              <w:rPr>
                <w:rFonts w:ascii="Arial" w:hAnsi="Arial" w:cs="Arial"/>
                <w:b/>
                <w:bCs/>
              </w:rPr>
              <w:t>ARTICLE 4</w:t>
            </w:r>
          </w:p>
        </w:tc>
      </w:tr>
      <w:tr w:rsidR="00FF4B43" w:rsidRPr="00C839D2" w14:paraId="59CF3240" w14:textId="77777777" w:rsidTr="002C2D50">
        <w:tc>
          <w:tcPr>
            <w:tcW w:w="4508" w:type="dxa"/>
          </w:tcPr>
          <w:p w14:paraId="4E19C764" w14:textId="77777777" w:rsidR="00FF4B43" w:rsidRPr="00416A2C" w:rsidRDefault="00FF4B43" w:rsidP="00FF4B43">
            <w:pPr>
              <w:rPr>
                <w:rFonts w:ascii="Arial" w:hAnsi="Arial" w:cs="Arial"/>
              </w:rPr>
            </w:pPr>
          </w:p>
          <w:p w14:paraId="1808C7A0" w14:textId="79B942E1" w:rsidR="00AC4718" w:rsidRPr="00416A2C" w:rsidRDefault="00AC4718" w:rsidP="007234DD">
            <w:pPr>
              <w:jc w:val="both"/>
              <w:rPr>
                <w:rFonts w:ascii="Arial" w:hAnsi="Arial" w:cs="Arial"/>
                <w:spacing w:val="-1"/>
                <w:lang w:val="nl-NL"/>
              </w:rPr>
            </w:pPr>
            <w:r w:rsidRPr="00416A2C">
              <w:rPr>
                <w:rFonts w:ascii="Arial" w:hAnsi="Arial" w:cs="Arial"/>
                <w:spacing w:val="-1"/>
                <w:lang w:val="nl-NL"/>
              </w:rPr>
              <w:t xml:space="preserve">§1. Voor zover de modaliteiten </w:t>
            </w:r>
            <w:r w:rsidR="0013441A" w:rsidRPr="00416A2C">
              <w:rPr>
                <w:rFonts w:ascii="Arial" w:hAnsi="Arial" w:cs="Arial"/>
                <w:spacing w:val="-1"/>
                <w:lang w:val="nl-NL"/>
              </w:rPr>
              <w:t xml:space="preserve">van artikel 19, §2, 22° van het koninklijk besluit van 28 november 1969 tot uitvoering van de wet van 27 juni 1969 tot herziening van de besluitwet van 28 december 1944 betreffende de maatschappelijke zekerheid der arbeiders </w:t>
            </w:r>
            <w:r w:rsidRPr="00416A2C">
              <w:rPr>
                <w:rFonts w:ascii="Arial" w:hAnsi="Arial" w:cs="Arial"/>
                <w:spacing w:val="-1"/>
                <w:lang w:val="nl-NL"/>
              </w:rPr>
              <w:t>worden gerespecteerd</w:t>
            </w:r>
            <w:r w:rsidR="0013441A" w:rsidRPr="00416A2C">
              <w:rPr>
                <w:rFonts w:ascii="Arial" w:hAnsi="Arial" w:cs="Arial"/>
                <w:spacing w:val="-1"/>
                <w:lang w:val="nl-NL"/>
              </w:rPr>
              <w:t xml:space="preserve">, </w:t>
            </w:r>
            <w:r w:rsidRPr="00416A2C">
              <w:rPr>
                <w:rFonts w:ascii="Arial" w:hAnsi="Arial" w:cs="Arial"/>
                <w:spacing w:val="-1"/>
                <w:lang w:val="nl-NL"/>
              </w:rPr>
              <w:t>val</w:t>
            </w:r>
            <w:r w:rsidR="00091EE5" w:rsidRPr="00416A2C">
              <w:rPr>
                <w:rFonts w:ascii="Arial" w:hAnsi="Arial" w:cs="Arial"/>
                <w:spacing w:val="-1"/>
                <w:lang w:val="nl-NL"/>
              </w:rPr>
              <w:t>t de vergoeding</w:t>
            </w:r>
            <w:r w:rsidR="00EB5785" w:rsidRPr="00416A2C">
              <w:rPr>
                <w:rFonts w:ascii="Arial" w:hAnsi="Arial" w:cs="Arial"/>
                <w:spacing w:val="-1"/>
                <w:lang w:val="nl-NL"/>
              </w:rPr>
              <w:t xml:space="preserve"> uit artikel 3 van deze CAO</w:t>
            </w:r>
            <w:r w:rsidR="00091EE5" w:rsidRPr="00416A2C">
              <w:rPr>
                <w:rFonts w:ascii="Arial" w:hAnsi="Arial" w:cs="Arial"/>
                <w:spacing w:val="-1"/>
                <w:lang w:val="nl-NL"/>
              </w:rPr>
              <w:t xml:space="preserve"> </w:t>
            </w:r>
            <w:r w:rsidRPr="00416A2C">
              <w:rPr>
                <w:rFonts w:ascii="Arial" w:hAnsi="Arial" w:cs="Arial"/>
                <w:spacing w:val="-1"/>
                <w:lang w:val="nl-NL"/>
              </w:rPr>
              <w:t>onder het stelsel van de zachte landingsbanen.</w:t>
            </w:r>
          </w:p>
          <w:p w14:paraId="3733BBC9" w14:textId="7D0BC6BC" w:rsidR="006A48A4" w:rsidRPr="00416A2C" w:rsidRDefault="006A48A4" w:rsidP="007234DD">
            <w:pPr>
              <w:jc w:val="both"/>
              <w:rPr>
                <w:rFonts w:ascii="Arial" w:hAnsi="Arial" w:cs="Arial"/>
                <w:spacing w:val="-1"/>
                <w:lang w:val="nl-NL"/>
              </w:rPr>
            </w:pPr>
          </w:p>
          <w:p w14:paraId="0E0B6244" w14:textId="1F89BCAC" w:rsidR="00AF100F" w:rsidRPr="00416A2C" w:rsidRDefault="00621919" w:rsidP="007234DD">
            <w:pPr>
              <w:jc w:val="both"/>
              <w:rPr>
                <w:rFonts w:ascii="Arial" w:hAnsi="Arial" w:cs="Arial"/>
                <w:spacing w:val="-1"/>
                <w:lang w:val="nl-NL"/>
              </w:rPr>
            </w:pPr>
            <w:r w:rsidRPr="00416A2C">
              <w:rPr>
                <w:rFonts w:ascii="Arial" w:hAnsi="Arial" w:cs="Arial"/>
                <w:spacing w:val="-1"/>
                <w:lang w:val="nl-NL"/>
              </w:rPr>
              <w:t xml:space="preserve">Gelijkwaardige of gunstiger modaliteiten </w:t>
            </w:r>
            <w:r w:rsidR="004B3F29" w:rsidRPr="00416A2C">
              <w:rPr>
                <w:rFonts w:ascii="Arial" w:hAnsi="Arial" w:cs="Arial"/>
                <w:spacing w:val="-1"/>
                <w:lang w:val="nl-NL"/>
              </w:rPr>
              <w:t xml:space="preserve">die op het vlak van de onderneming bestaan </w:t>
            </w:r>
            <w:r w:rsidRPr="00416A2C">
              <w:rPr>
                <w:rFonts w:ascii="Arial" w:hAnsi="Arial" w:cs="Arial"/>
                <w:spacing w:val="-1"/>
                <w:lang w:val="nl-NL"/>
              </w:rPr>
              <w:t xml:space="preserve">vallen </w:t>
            </w:r>
            <w:r w:rsidR="00D90E6D" w:rsidRPr="00416A2C">
              <w:rPr>
                <w:rFonts w:ascii="Arial" w:hAnsi="Arial" w:cs="Arial"/>
                <w:spacing w:val="-1"/>
                <w:lang w:val="nl-NL"/>
              </w:rPr>
              <w:t>voor de totaliteit van de vergoeding</w:t>
            </w:r>
          </w:p>
          <w:p w14:paraId="62C330AF" w14:textId="0DE1A331" w:rsidR="00AF100F" w:rsidRPr="00416A2C" w:rsidRDefault="00621919" w:rsidP="007234DD">
            <w:pPr>
              <w:jc w:val="both"/>
              <w:rPr>
                <w:rFonts w:ascii="Arial" w:hAnsi="Arial" w:cs="Arial"/>
                <w:spacing w:val="-1"/>
                <w:lang w:val="nl-NL"/>
              </w:rPr>
            </w:pPr>
            <w:r w:rsidRPr="00416A2C">
              <w:rPr>
                <w:rFonts w:ascii="Arial" w:hAnsi="Arial" w:cs="Arial"/>
                <w:spacing w:val="-1"/>
                <w:lang w:val="nl-NL"/>
              </w:rPr>
              <w:t xml:space="preserve">onder de regeling </w:t>
            </w:r>
            <w:r w:rsidR="0013441A" w:rsidRPr="00416A2C">
              <w:rPr>
                <w:rFonts w:ascii="Arial" w:hAnsi="Arial" w:cs="Arial"/>
                <w:spacing w:val="-1"/>
                <w:lang w:val="nl-NL"/>
              </w:rPr>
              <w:t xml:space="preserve">van de zachte landingsbanen voor zover de modaliteiten van voornoemd </w:t>
            </w:r>
            <w:r w:rsidRPr="00416A2C">
              <w:rPr>
                <w:rFonts w:ascii="Arial" w:hAnsi="Arial" w:cs="Arial"/>
                <w:spacing w:val="-1"/>
                <w:lang w:val="nl-NL"/>
              </w:rPr>
              <w:t>artikel 19, §2, 22°</w:t>
            </w:r>
            <w:r w:rsidR="0013441A" w:rsidRPr="00416A2C">
              <w:rPr>
                <w:rFonts w:ascii="Arial" w:hAnsi="Arial" w:cs="Arial"/>
                <w:spacing w:val="-1"/>
                <w:lang w:val="nl-NL"/>
              </w:rPr>
              <w:t>van het koninklijk besluit van 28 november 1969 worden gerespecteerd.</w:t>
            </w:r>
          </w:p>
          <w:p w14:paraId="5CF83E57" w14:textId="77777777" w:rsidR="00D31B02" w:rsidRPr="00416A2C" w:rsidRDefault="00D31B02" w:rsidP="007234DD">
            <w:pPr>
              <w:jc w:val="both"/>
              <w:rPr>
                <w:rFonts w:ascii="Arial" w:hAnsi="Arial" w:cs="Arial"/>
                <w:spacing w:val="-1"/>
                <w:lang w:val="nl-NL"/>
              </w:rPr>
            </w:pPr>
          </w:p>
          <w:p w14:paraId="2A00CE0B" w14:textId="77777777" w:rsidR="00FF4B43" w:rsidRPr="00416A2C" w:rsidRDefault="00FF4B43" w:rsidP="00FA4168">
            <w:pPr>
              <w:rPr>
                <w:rFonts w:ascii="Arial" w:hAnsi="Arial" w:cs="Arial"/>
              </w:rPr>
            </w:pPr>
          </w:p>
        </w:tc>
        <w:tc>
          <w:tcPr>
            <w:tcW w:w="4508" w:type="dxa"/>
            <w:gridSpan w:val="2"/>
          </w:tcPr>
          <w:p w14:paraId="438CEF00" w14:textId="77777777" w:rsidR="00C12C99" w:rsidRPr="00416A2C" w:rsidRDefault="00C12C99" w:rsidP="008D702B">
            <w:pPr>
              <w:rPr>
                <w:rFonts w:ascii="Arial" w:hAnsi="Arial" w:cs="Arial"/>
              </w:rPr>
            </w:pPr>
          </w:p>
          <w:p w14:paraId="5C05942D" w14:textId="3290266C" w:rsidR="00932199" w:rsidRPr="00416A2C" w:rsidRDefault="00E87738" w:rsidP="00DC757F">
            <w:pPr>
              <w:jc w:val="both"/>
              <w:rPr>
                <w:rFonts w:ascii="Arial" w:hAnsi="Arial" w:cs="Arial"/>
                <w:lang w:val="fr-BE"/>
              </w:rPr>
            </w:pPr>
            <w:r w:rsidRPr="00416A2C">
              <w:rPr>
                <w:rFonts w:ascii="Arial" w:hAnsi="Arial" w:cs="Arial"/>
                <w:lang w:val="fr-BE"/>
              </w:rPr>
              <w:t xml:space="preserve">§1. </w:t>
            </w:r>
            <w:r w:rsidR="002836E8" w:rsidRPr="00416A2C">
              <w:rPr>
                <w:rFonts w:ascii="Arial" w:hAnsi="Arial" w:cs="Arial"/>
                <w:lang w:val="fr-BE"/>
              </w:rPr>
              <w:t xml:space="preserve">L’indemnité mentionnée à l’article 3 de cette CCT s’inscrit dans le système des fins de carrières douces, pour </w:t>
            </w:r>
            <w:r w:rsidRPr="00416A2C">
              <w:rPr>
                <w:rFonts w:ascii="Arial" w:hAnsi="Arial" w:cs="Arial"/>
                <w:lang w:val="fr-BE"/>
              </w:rPr>
              <w:t xml:space="preserve">autant que les modalités de l’article 19, §2, 22° de l’arrêté royal du 28 novembre 1969 </w:t>
            </w:r>
            <w:r w:rsidR="004A7007" w:rsidRPr="00416A2C">
              <w:rPr>
                <w:rFonts w:ascii="Arial" w:hAnsi="Arial" w:cs="Arial"/>
                <w:lang w:val="fr-BE"/>
              </w:rPr>
              <w:t>pris en exécution</w:t>
            </w:r>
            <w:r w:rsidR="00241E9B" w:rsidRPr="00416A2C">
              <w:rPr>
                <w:rFonts w:ascii="Arial" w:hAnsi="Arial" w:cs="Arial"/>
                <w:lang w:val="fr-BE"/>
              </w:rPr>
              <w:t xml:space="preserve"> de la loi du 27 juin 1969 révisant l’arrêté-loi du 28 décembre 1944 concernant la sécurité sociale des travailleurs soient respectées</w:t>
            </w:r>
            <w:r w:rsidR="006C6D2A" w:rsidRPr="00416A2C">
              <w:rPr>
                <w:rFonts w:ascii="Arial" w:hAnsi="Arial" w:cs="Arial"/>
                <w:lang w:val="fr-BE"/>
              </w:rPr>
              <w:t>.</w:t>
            </w:r>
          </w:p>
          <w:p w14:paraId="55810A29" w14:textId="77777777" w:rsidR="006C6D2A" w:rsidRPr="00416A2C" w:rsidRDefault="006C6D2A" w:rsidP="00DC757F">
            <w:pPr>
              <w:jc w:val="both"/>
              <w:rPr>
                <w:rFonts w:ascii="Arial" w:hAnsi="Arial" w:cs="Arial"/>
                <w:lang w:val="fr-BE"/>
              </w:rPr>
            </w:pPr>
          </w:p>
          <w:p w14:paraId="7BED4DD1" w14:textId="1B187FC1" w:rsidR="006C6D2A" w:rsidRPr="00416A2C" w:rsidRDefault="00C50F89" w:rsidP="00DC757F">
            <w:pPr>
              <w:jc w:val="both"/>
              <w:rPr>
                <w:rFonts w:ascii="Arial" w:hAnsi="Arial" w:cs="Arial"/>
                <w:lang w:val="fr-BE"/>
              </w:rPr>
            </w:pPr>
            <w:r w:rsidRPr="00416A2C">
              <w:rPr>
                <w:rFonts w:ascii="Arial" w:hAnsi="Arial" w:cs="Arial"/>
                <w:lang w:val="fr-BE"/>
              </w:rPr>
              <w:t xml:space="preserve">Des </w:t>
            </w:r>
            <w:r w:rsidR="006C6D2A" w:rsidRPr="00416A2C">
              <w:rPr>
                <w:rFonts w:ascii="Arial" w:hAnsi="Arial" w:cs="Arial"/>
                <w:lang w:val="fr-BE"/>
              </w:rPr>
              <w:t>modalités analogues ou plus favorables</w:t>
            </w:r>
            <w:r w:rsidR="00105893" w:rsidRPr="00416A2C">
              <w:rPr>
                <w:rFonts w:ascii="Arial" w:hAnsi="Arial" w:cs="Arial"/>
                <w:lang w:val="fr-BE"/>
              </w:rPr>
              <w:t xml:space="preserve"> qui existent</w:t>
            </w:r>
            <w:r w:rsidR="006C6D2A" w:rsidRPr="00416A2C">
              <w:rPr>
                <w:rFonts w:ascii="Arial" w:hAnsi="Arial" w:cs="Arial"/>
                <w:lang w:val="fr-BE"/>
              </w:rPr>
              <w:t xml:space="preserve"> au niveau de l’entreprise</w:t>
            </w:r>
            <w:r w:rsidRPr="00416A2C">
              <w:rPr>
                <w:rFonts w:ascii="Arial" w:hAnsi="Arial" w:cs="Arial"/>
                <w:lang w:val="fr-BE"/>
              </w:rPr>
              <w:t xml:space="preserve"> s’inscrivent pour la totalité de l’indemnité dans le système des fins de carrières douces</w:t>
            </w:r>
            <w:r w:rsidR="00CE2A00" w:rsidRPr="00416A2C">
              <w:rPr>
                <w:rFonts w:ascii="Arial" w:hAnsi="Arial" w:cs="Arial"/>
                <w:lang w:val="fr-BE"/>
              </w:rPr>
              <w:t>, pour autant que les modalités de l’article 19, §2, 22° de l’arrêté royal du 28 novembre 1969 précité soient respectées.</w:t>
            </w:r>
          </w:p>
        </w:tc>
      </w:tr>
      <w:tr w:rsidR="008D702B" w:rsidRPr="008D702B" w14:paraId="76F8D031" w14:textId="77777777" w:rsidTr="002C2D50">
        <w:tc>
          <w:tcPr>
            <w:tcW w:w="4508" w:type="dxa"/>
          </w:tcPr>
          <w:p w14:paraId="466A6783" w14:textId="004CD607" w:rsidR="008D702B" w:rsidRPr="007234DD" w:rsidRDefault="008D702B" w:rsidP="008D702B">
            <w:pPr>
              <w:rPr>
                <w:rFonts w:ascii="Arial" w:hAnsi="Arial" w:cs="Arial"/>
                <w:b/>
                <w:bCs/>
                <w:lang w:val="fr-BE"/>
              </w:rPr>
            </w:pPr>
            <w:r w:rsidRPr="007234DD">
              <w:rPr>
                <w:rFonts w:ascii="Arial" w:hAnsi="Arial" w:cs="Arial"/>
                <w:b/>
                <w:bCs/>
                <w:lang w:val="fr-BE"/>
              </w:rPr>
              <w:t xml:space="preserve">ARTIKEL </w:t>
            </w:r>
            <w:r w:rsidR="00DC757F">
              <w:rPr>
                <w:rFonts w:ascii="Arial" w:hAnsi="Arial" w:cs="Arial"/>
                <w:b/>
                <w:bCs/>
                <w:lang w:val="fr-BE"/>
              </w:rPr>
              <w:t xml:space="preserve">5 - </w:t>
            </w:r>
            <w:proofErr w:type="spellStart"/>
            <w:r w:rsidR="00DC757F">
              <w:rPr>
                <w:rFonts w:ascii="Arial" w:hAnsi="Arial" w:cs="Arial"/>
                <w:b/>
                <w:bCs/>
                <w:lang w:val="fr-BE"/>
              </w:rPr>
              <w:t>Duur</w:t>
            </w:r>
            <w:proofErr w:type="spellEnd"/>
          </w:p>
        </w:tc>
        <w:tc>
          <w:tcPr>
            <w:tcW w:w="4508" w:type="dxa"/>
            <w:gridSpan w:val="2"/>
          </w:tcPr>
          <w:p w14:paraId="7B11DA83" w14:textId="3896439F" w:rsidR="008D702B" w:rsidRPr="007234DD" w:rsidRDefault="008D702B" w:rsidP="008D702B">
            <w:pPr>
              <w:rPr>
                <w:rFonts w:ascii="Arial" w:hAnsi="Arial" w:cs="Arial"/>
                <w:b/>
                <w:bCs/>
                <w:lang w:val="fr-BE"/>
              </w:rPr>
            </w:pPr>
            <w:r w:rsidRPr="007234DD">
              <w:rPr>
                <w:rFonts w:ascii="Arial" w:hAnsi="Arial" w:cs="Arial"/>
                <w:b/>
                <w:bCs/>
                <w:lang w:val="fr-BE"/>
              </w:rPr>
              <w:t xml:space="preserve">ARTICLE </w:t>
            </w:r>
            <w:r w:rsidR="00DC757F">
              <w:rPr>
                <w:rFonts w:ascii="Arial" w:hAnsi="Arial" w:cs="Arial"/>
                <w:b/>
                <w:bCs/>
                <w:lang w:val="fr-BE"/>
              </w:rPr>
              <w:t>5 - Durée</w:t>
            </w:r>
          </w:p>
        </w:tc>
      </w:tr>
      <w:tr w:rsidR="008D702B" w:rsidRPr="00C839D2" w14:paraId="7DD199E0" w14:textId="77777777" w:rsidTr="002C2D50">
        <w:tc>
          <w:tcPr>
            <w:tcW w:w="4508" w:type="dxa"/>
          </w:tcPr>
          <w:p w14:paraId="4257EAB3" w14:textId="63841A22" w:rsidR="008D702B" w:rsidRPr="007234DD" w:rsidRDefault="008D702B" w:rsidP="008D702B">
            <w:pPr>
              <w:pStyle w:val="NormalWeb"/>
              <w:shd w:val="clear" w:color="auto" w:fill="FFFFFF"/>
              <w:spacing w:before="0" w:beforeAutospacing="0" w:after="150" w:afterAutospacing="0" w:line="260" w:lineRule="exact"/>
              <w:jc w:val="both"/>
              <w:rPr>
                <w:rFonts w:ascii="Arial" w:hAnsi="Arial" w:cs="Arial"/>
                <w:sz w:val="22"/>
                <w:szCs w:val="22"/>
              </w:rPr>
            </w:pPr>
            <w:r w:rsidRPr="007234DD">
              <w:rPr>
                <w:rFonts w:ascii="Arial" w:hAnsi="Arial" w:cs="Arial"/>
                <w:sz w:val="22"/>
                <w:szCs w:val="22"/>
              </w:rPr>
              <w:t xml:space="preserve">Deze </w:t>
            </w:r>
            <w:r w:rsidR="008C7C78" w:rsidRPr="007234DD">
              <w:rPr>
                <w:rFonts w:ascii="Arial" w:hAnsi="Arial" w:cs="Arial"/>
                <w:sz w:val="22"/>
                <w:szCs w:val="22"/>
              </w:rPr>
              <w:t xml:space="preserve">CAO </w:t>
            </w:r>
            <w:r w:rsidRPr="007234DD">
              <w:rPr>
                <w:rFonts w:ascii="Arial" w:hAnsi="Arial" w:cs="Arial"/>
                <w:sz w:val="22"/>
                <w:szCs w:val="22"/>
              </w:rPr>
              <w:t xml:space="preserve">is gesloten voor bepaalde duur. Zij treedt in werking op </w:t>
            </w:r>
            <w:r w:rsidR="00196277" w:rsidRPr="007234DD">
              <w:rPr>
                <w:rFonts w:ascii="Arial" w:hAnsi="Arial" w:cs="Arial"/>
                <w:sz w:val="22"/>
                <w:szCs w:val="22"/>
              </w:rPr>
              <w:t>01/</w:t>
            </w:r>
            <w:r w:rsidR="007234DD" w:rsidRPr="007234DD">
              <w:rPr>
                <w:rFonts w:ascii="Arial" w:hAnsi="Arial" w:cs="Arial"/>
                <w:sz w:val="22"/>
                <w:szCs w:val="22"/>
              </w:rPr>
              <w:t>01/2019</w:t>
            </w:r>
            <w:r w:rsidRPr="007234DD">
              <w:rPr>
                <w:rFonts w:ascii="Arial" w:hAnsi="Arial" w:cs="Arial"/>
                <w:sz w:val="22"/>
                <w:szCs w:val="22"/>
              </w:rPr>
              <w:t xml:space="preserve"> en eindigt op </w:t>
            </w:r>
            <w:r w:rsidR="007234DD" w:rsidRPr="007234DD">
              <w:rPr>
                <w:rFonts w:ascii="Arial" w:hAnsi="Arial" w:cs="Arial"/>
                <w:sz w:val="22"/>
                <w:szCs w:val="22"/>
              </w:rPr>
              <w:t>31/12/2020</w:t>
            </w:r>
            <w:r w:rsidRPr="007234DD">
              <w:rPr>
                <w:rFonts w:ascii="Arial" w:hAnsi="Arial" w:cs="Arial"/>
                <w:sz w:val="22"/>
                <w:szCs w:val="22"/>
              </w:rPr>
              <w:t>.</w:t>
            </w:r>
          </w:p>
          <w:p w14:paraId="41D3BB74" w14:textId="77777777" w:rsidR="008D702B" w:rsidRPr="007234DD" w:rsidRDefault="008D702B" w:rsidP="008D702B">
            <w:pPr>
              <w:rPr>
                <w:rFonts w:ascii="Arial" w:hAnsi="Arial" w:cs="Arial"/>
              </w:rPr>
            </w:pPr>
            <w:r w:rsidRPr="007234DD">
              <w:rPr>
                <w:rFonts w:ascii="Arial" w:hAnsi="Arial" w:cs="Arial"/>
              </w:rPr>
              <w:t>Deze CAO zal worden neergelegd ter griffie van de Algemene Directie Collectieve Arbeidsbetrekkingen van de Federale Overheidsdienst Werkgelegenheid, Arbeid en Sociaal Overleg en de algemeen verbindende kracht bij koninklijk besluit wordt gevraagd.</w:t>
            </w:r>
          </w:p>
        </w:tc>
        <w:tc>
          <w:tcPr>
            <w:tcW w:w="4508" w:type="dxa"/>
            <w:gridSpan w:val="2"/>
          </w:tcPr>
          <w:p w14:paraId="72CB3697" w14:textId="4A524E07" w:rsidR="008D702B" w:rsidRPr="007234DD" w:rsidRDefault="008D702B" w:rsidP="00DC757F">
            <w:pPr>
              <w:tabs>
                <w:tab w:val="left" w:pos="-397"/>
                <w:tab w:val="left" w:pos="-142"/>
                <w:tab w:val="left" w:pos="0"/>
                <w:tab w:val="left" w:pos="907"/>
                <w:tab w:val="left" w:pos="1020"/>
                <w:tab w:val="left" w:pos="1314"/>
                <w:tab w:val="left" w:pos="1440"/>
              </w:tabs>
              <w:suppressAutoHyphens/>
              <w:spacing w:line="260" w:lineRule="exact"/>
              <w:jc w:val="both"/>
              <w:rPr>
                <w:rFonts w:ascii="Arial" w:hAnsi="Arial" w:cs="Arial"/>
                <w:spacing w:val="-1"/>
                <w:lang w:val="fr-FR"/>
              </w:rPr>
            </w:pPr>
            <w:r w:rsidRPr="007234DD">
              <w:rPr>
                <w:rFonts w:ascii="Arial" w:hAnsi="Arial" w:cs="Arial"/>
                <w:spacing w:val="-1"/>
                <w:lang w:val="fr-FR"/>
              </w:rPr>
              <w:t xml:space="preserve">La présente CCT est conclue pour une durée déterminée. Elle entre en vigueur le </w:t>
            </w:r>
            <w:r w:rsidR="007234DD" w:rsidRPr="007234DD">
              <w:rPr>
                <w:rFonts w:ascii="Arial" w:hAnsi="Arial" w:cs="Arial"/>
                <w:spacing w:val="-1"/>
                <w:lang w:val="fr-FR"/>
              </w:rPr>
              <w:t>01/01/2019</w:t>
            </w:r>
            <w:r w:rsidRPr="007234DD">
              <w:rPr>
                <w:rFonts w:ascii="Arial" w:hAnsi="Arial" w:cs="Arial"/>
                <w:spacing w:val="-1"/>
                <w:lang w:val="fr-FR"/>
              </w:rPr>
              <w:t xml:space="preserve"> et prend fin le </w:t>
            </w:r>
            <w:r w:rsidR="007234DD" w:rsidRPr="007234DD">
              <w:rPr>
                <w:rFonts w:ascii="Arial" w:hAnsi="Arial" w:cs="Arial"/>
                <w:spacing w:val="-1"/>
                <w:lang w:val="fr-FR"/>
              </w:rPr>
              <w:t>31/12/2020</w:t>
            </w:r>
            <w:r w:rsidRPr="007234DD">
              <w:rPr>
                <w:rFonts w:ascii="Arial" w:hAnsi="Arial" w:cs="Arial"/>
                <w:spacing w:val="-1"/>
                <w:lang w:val="fr-FR"/>
              </w:rPr>
              <w:t xml:space="preserve">. </w:t>
            </w:r>
          </w:p>
          <w:p w14:paraId="78FA3CCF" w14:textId="77777777" w:rsidR="008D702B" w:rsidRPr="007234DD" w:rsidRDefault="008D702B" w:rsidP="00DC757F">
            <w:pPr>
              <w:tabs>
                <w:tab w:val="left" w:pos="-397"/>
                <w:tab w:val="left" w:pos="-142"/>
                <w:tab w:val="left" w:pos="0"/>
                <w:tab w:val="left" w:pos="907"/>
                <w:tab w:val="left" w:pos="1020"/>
                <w:tab w:val="left" w:pos="1314"/>
                <w:tab w:val="left" w:pos="1440"/>
              </w:tabs>
              <w:suppressAutoHyphens/>
              <w:spacing w:line="260" w:lineRule="exact"/>
              <w:jc w:val="both"/>
              <w:rPr>
                <w:rFonts w:ascii="Arial" w:hAnsi="Arial" w:cs="Arial"/>
                <w:spacing w:val="-1"/>
                <w:lang w:val="fr-FR"/>
              </w:rPr>
            </w:pPr>
          </w:p>
          <w:p w14:paraId="32FBB814" w14:textId="3247F388" w:rsidR="008D702B" w:rsidRPr="007234DD" w:rsidRDefault="008D702B" w:rsidP="00DC757F">
            <w:pPr>
              <w:jc w:val="both"/>
              <w:rPr>
                <w:rFonts w:ascii="Arial" w:hAnsi="Arial" w:cs="Arial"/>
                <w:lang w:val="fr-BE"/>
              </w:rPr>
            </w:pPr>
            <w:r w:rsidRPr="007234DD">
              <w:rPr>
                <w:rFonts w:ascii="Arial" w:hAnsi="Arial" w:cs="Arial"/>
                <w:spacing w:val="-1"/>
                <w:lang w:val="fr-FR"/>
              </w:rPr>
              <w:t xml:space="preserve">La présente CCT sera déposée au greffe de la Direction </w:t>
            </w:r>
            <w:r w:rsidR="00E0319D">
              <w:rPr>
                <w:rFonts w:ascii="Arial" w:hAnsi="Arial" w:cs="Arial"/>
                <w:spacing w:val="-1"/>
                <w:lang w:val="fr-FR"/>
              </w:rPr>
              <w:t>G</w:t>
            </w:r>
            <w:r w:rsidRPr="007234DD">
              <w:rPr>
                <w:rFonts w:ascii="Arial" w:hAnsi="Arial" w:cs="Arial"/>
                <w:spacing w:val="-1"/>
                <w:lang w:val="fr-FR"/>
              </w:rPr>
              <w:t xml:space="preserve">énérale Relations </w:t>
            </w:r>
            <w:r w:rsidR="00E0319D">
              <w:rPr>
                <w:rFonts w:ascii="Arial" w:hAnsi="Arial" w:cs="Arial"/>
                <w:spacing w:val="-1"/>
                <w:lang w:val="fr-FR"/>
              </w:rPr>
              <w:t>C</w:t>
            </w:r>
            <w:r w:rsidRPr="007234DD">
              <w:rPr>
                <w:rFonts w:ascii="Arial" w:hAnsi="Arial" w:cs="Arial"/>
                <w:spacing w:val="-1"/>
                <w:lang w:val="fr-FR"/>
              </w:rPr>
              <w:t xml:space="preserve">ollectives de </w:t>
            </w:r>
            <w:r w:rsidR="00E0319D">
              <w:rPr>
                <w:rFonts w:ascii="Arial" w:hAnsi="Arial" w:cs="Arial"/>
                <w:spacing w:val="-1"/>
                <w:lang w:val="fr-FR"/>
              </w:rPr>
              <w:t>T</w:t>
            </w:r>
            <w:r w:rsidRPr="007234DD">
              <w:rPr>
                <w:rFonts w:ascii="Arial" w:hAnsi="Arial" w:cs="Arial"/>
                <w:spacing w:val="-1"/>
                <w:lang w:val="fr-FR"/>
              </w:rPr>
              <w:t xml:space="preserve">ravail du Service </w:t>
            </w:r>
            <w:r w:rsidR="00E0319D">
              <w:rPr>
                <w:rFonts w:ascii="Arial" w:hAnsi="Arial" w:cs="Arial"/>
                <w:spacing w:val="-1"/>
                <w:lang w:val="fr-FR"/>
              </w:rPr>
              <w:t>P</w:t>
            </w:r>
            <w:r w:rsidRPr="007234DD">
              <w:rPr>
                <w:rFonts w:ascii="Arial" w:hAnsi="Arial" w:cs="Arial"/>
                <w:spacing w:val="-1"/>
                <w:lang w:val="fr-FR"/>
              </w:rPr>
              <w:t xml:space="preserve">ublic </w:t>
            </w:r>
            <w:r w:rsidR="00E0319D">
              <w:rPr>
                <w:rFonts w:ascii="Arial" w:hAnsi="Arial" w:cs="Arial"/>
                <w:spacing w:val="-1"/>
                <w:lang w:val="fr-FR"/>
              </w:rPr>
              <w:t>F</w:t>
            </w:r>
            <w:r w:rsidRPr="007234DD">
              <w:rPr>
                <w:rFonts w:ascii="Arial" w:hAnsi="Arial" w:cs="Arial"/>
                <w:spacing w:val="-1"/>
                <w:lang w:val="fr-FR"/>
              </w:rPr>
              <w:t>édéral Emploi, Travail et Concertation sociale et la force obligatoire par arrêté royal est demandée</w:t>
            </w:r>
          </w:p>
        </w:tc>
      </w:tr>
    </w:tbl>
    <w:p w14:paraId="6D091292" w14:textId="77777777" w:rsidR="00131F5B" w:rsidRPr="008D702B" w:rsidRDefault="00131F5B">
      <w:pPr>
        <w:rPr>
          <w:lang w:val="fr-BE"/>
        </w:rPr>
      </w:pPr>
    </w:p>
    <w:sectPr w:rsidR="00131F5B" w:rsidRPr="008D702B">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65E434" w14:textId="77777777" w:rsidR="005C11B6" w:rsidRDefault="005C11B6" w:rsidP="005C11B6">
      <w:pPr>
        <w:spacing w:after="0" w:line="240" w:lineRule="auto"/>
      </w:pPr>
      <w:r>
        <w:separator/>
      </w:r>
    </w:p>
  </w:endnote>
  <w:endnote w:type="continuationSeparator" w:id="0">
    <w:p w14:paraId="1BA4EBFD" w14:textId="77777777" w:rsidR="005C11B6" w:rsidRDefault="005C11B6" w:rsidP="005C11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roximaNova-Light">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2C2D50" w14:paraId="658C1393" w14:textId="77777777" w:rsidTr="002C2D50">
      <w:tc>
        <w:tcPr>
          <w:tcW w:w="4508" w:type="dxa"/>
        </w:tcPr>
        <w:p w14:paraId="7BD2172F" w14:textId="77777777" w:rsidR="002C2D50" w:rsidRDefault="002C2D50" w:rsidP="002C2D50">
          <w:pPr>
            <w:pStyle w:val="Footer"/>
            <w:jc w:val="center"/>
          </w:pPr>
          <w:r>
            <w:t>PC 116</w:t>
          </w:r>
        </w:p>
      </w:tc>
      <w:tc>
        <w:tcPr>
          <w:tcW w:w="4508" w:type="dxa"/>
        </w:tcPr>
        <w:p w14:paraId="45D05CFC" w14:textId="77777777" w:rsidR="002C2D50" w:rsidRDefault="002C2D50" w:rsidP="002C2D50">
          <w:pPr>
            <w:pStyle w:val="Footer"/>
            <w:jc w:val="center"/>
          </w:pPr>
          <w:r>
            <w:t>CP 116</w:t>
          </w:r>
        </w:p>
      </w:tc>
    </w:tr>
  </w:tbl>
  <w:p w14:paraId="49D7DB0C" w14:textId="77777777" w:rsidR="005C11B6" w:rsidRDefault="005C11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1A4FF9" w14:textId="77777777" w:rsidR="005C11B6" w:rsidRDefault="005C11B6" w:rsidP="005C11B6">
      <w:pPr>
        <w:spacing w:after="0" w:line="240" w:lineRule="auto"/>
      </w:pPr>
      <w:r>
        <w:separator/>
      </w:r>
    </w:p>
  </w:footnote>
  <w:footnote w:type="continuationSeparator" w:id="0">
    <w:p w14:paraId="68E5D638" w14:textId="77777777" w:rsidR="005C11B6" w:rsidRDefault="005C11B6" w:rsidP="005C11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AB74EE" w14:textId="45F30D1C" w:rsidR="005C11B6" w:rsidRDefault="005C11B6" w:rsidP="002C2D50">
    <w:pPr>
      <w:pStyle w:val="Header"/>
      <w:ind w:left="7230" w:firstLine="708"/>
    </w:pPr>
    <w:r>
      <w:fldChar w:fldCharType="begin"/>
    </w:r>
    <w:r>
      <w:instrText xml:space="preserve"> TIME \@ "dd/MM/yyyy" </w:instrText>
    </w:r>
    <w:r>
      <w:fldChar w:fldCharType="separate"/>
    </w:r>
    <w:r w:rsidR="00E65F98">
      <w:rPr>
        <w:noProof/>
      </w:rPr>
      <w:t>17/09/2019</w:t>
    </w:r>
    <w:r>
      <w:fldChar w:fldCharType="end"/>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2C2D50" w14:paraId="03D2C6D6" w14:textId="77777777" w:rsidTr="002C2D50">
      <w:trPr>
        <w:jc w:val="center"/>
      </w:trPr>
      <w:tc>
        <w:tcPr>
          <w:tcW w:w="4508" w:type="dxa"/>
        </w:tcPr>
        <w:p w14:paraId="2EB1AAB3" w14:textId="77777777" w:rsidR="002C2D50" w:rsidRDefault="002C2D50" w:rsidP="002C2D50">
          <w:pPr>
            <w:pStyle w:val="Header"/>
            <w:jc w:val="center"/>
          </w:pPr>
          <w:r>
            <w:t>PC 116</w:t>
          </w:r>
        </w:p>
      </w:tc>
      <w:tc>
        <w:tcPr>
          <w:tcW w:w="4508" w:type="dxa"/>
        </w:tcPr>
        <w:p w14:paraId="70EE5F81" w14:textId="77777777" w:rsidR="002C2D50" w:rsidRDefault="002C2D50" w:rsidP="002C2D50">
          <w:pPr>
            <w:pStyle w:val="Header"/>
            <w:jc w:val="center"/>
          </w:pPr>
          <w:r>
            <w:t>CP 116</w:t>
          </w:r>
        </w:p>
      </w:tc>
    </w:tr>
  </w:tbl>
  <w:p w14:paraId="4822B3AB" w14:textId="77777777" w:rsidR="002C2D50" w:rsidRDefault="002C2D50" w:rsidP="005C11B6">
    <w:pPr>
      <w:pStyle w:val="Header"/>
      <w:ind w:firstLine="70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916863"/>
    <w:multiLevelType w:val="hybridMultilevel"/>
    <w:tmpl w:val="C88C40C8"/>
    <w:lvl w:ilvl="0" w:tplc="A3D4872C">
      <w:start w:val="1"/>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725F06DF"/>
    <w:multiLevelType w:val="hybridMultilevel"/>
    <w:tmpl w:val="01B85A76"/>
    <w:lvl w:ilvl="0" w:tplc="9FE48998">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11B6"/>
    <w:rsid w:val="00026555"/>
    <w:rsid w:val="000754D7"/>
    <w:rsid w:val="00091EE5"/>
    <w:rsid w:val="000A617D"/>
    <w:rsid w:val="000B1DA0"/>
    <w:rsid w:val="000C7C48"/>
    <w:rsid w:val="00105893"/>
    <w:rsid w:val="00131F5B"/>
    <w:rsid w:val="0013441A"/>
    <w:rsid w:val="00196277"/>
    <w:rsid w:val="001A7E77"/>
    <w:rsid w:val="0022652F"/>
    <w:rsid w:val="00241E9B"/>
    <w:rsid w:val="002836E8"/>
    <w:rsid w:val="002B6D87"/>
    <w:rsid w:val="002C2D50"/>
    <w:rsid w:val="003217C5"/>
    <w:rsid w:val="003651D5"/>
    <w:rsid w:val="003B048C"/>
    <w:rsid w:val="003B1A52"/>
    <w:rsid w:val="003C1590"/>
    <w:rsid w:val="003C6EEB"/>
    <w:rsid w:val="00416A2C"/>
    <w:rsid w:val="004A7007"/>
    <w:rsid w:val="004B2232"/>
    <w:rsid w:val="004B2ACF"/>
    <w:rsid w:val="004B3F29"/>
    <w:rsid w:val="004E6B07"/>
    <w:rsid w:val="005C11B6"/>
    <w:rsid w:val="006200A9"/>
    <w:rsid w:val="00621919"/>
    <w:rsid w:val="00637DE8"/>
    <w:rsid w:val="006A48A4"/>
    <w:rsid w:val="006C6D2A"/>
    <w:rsid w:val="00713089"/>
    <w:rsid w:val="007234DD"/>
    <w:rsid w:val="008645BE"/>
    <w:rsid w:val="008950CD"/>
    <w:rsid w:val="008C7C78"/>
    <w:rsid w:val="008D702B"/>
    <w:rsid w:val="008F679C"/>
    <w:rsid w:val="00932199"/>
    <w:rsid w:val="00954AE2"/>
    <w:rsid w:val="0096595E"/>
    <w:rsid w:val="009B6F44"/>
    <w:rsid w:val="00A26694"/>
    <w:rsid w:val="00A644AF"/>
    <w:rsid w:val="00AC4718"/>
    <w:rsid w:val="00AD01C5"/>
    <w:rsid w:val="00AF100F"/>
    <w:rsid w:val="00BE4D5C"/>
    <w:rsid w:val="00BF42CB"/>
    <w:rsid w:val="00C12C99"/>
    <w:rsid w:val="00C263FA"/>
    <w:rsid w:val="00C50F89"/>
    <w:rsid w:val="00C839D2"/>
    <w:rsid w:val="00CE2A00"/>
    <w:rsid w:val="00D31B02"/>
    <w:rsid w:val="00D40C05"/>
    <w:rsid w:val="00D73DE4"/>
    <w:rsid w:val="00D90E6D"/>
    <w:rsid w:val="00D97396"/>
    <w:rsid w:val="00DA5C2F"/>
    <w:rsid w:val="00DC757F"/>
    <w:rsid w:val="00E0319D"/>
    <w:rsid w:val="00E42B4F"/>
    <w:rsid w:val="00E65F98"/>
    <w:rsid w:val="00E7320C"/>
    <w:rsid w:val="00E87738"/>
    <w:rsid w:val="00EA0649"/>
    <w:rsid w:val="00EA3DDE"/>
    <w:rsid w:val="00EB3DB1"/>
    <w:rsid w:val="00EB5785"/>
    <w:rsid w:val="00EE11D1"/>
    <w:rsid w:val="00F30A03"/>
    <w:rsid w:val="00F44DCD"/>
    <w:rsid w:val="00FA4168"/>
    <w:rsid w:val="00FF4B43"/>
  </w:rsids>
  <m:mathPr>
    <m:mathFont m:val="Cambria Math"/>
    <m:brkBin m:val="before"/>
    <m:brkBinSub m:val="--"/>
    <m:smallFrac m:val="0"/>
    <m:dispDef/>
    <m:lMargin m:val="0"/>
    <m:rMargin m:val="0"/>
    <m:defJc m:val="centerGroup"/>
    <m:wrapIndent m:val="1440"/>
    <m:intLim m:val="subSup"/>
    <m:naryLim m:val="undOvr"/>
  </m:mathPr>
  <w:themeFontLang w:val="nl-BE" w:bidi="ar-S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182E4EF"/>
  <w15:chartTrackingRefBased/>
  <w15:docId w15:val="{E806F011-8094-4510-8C71-155AC9646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11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11B6"/>
  </w:style>
  <w:style w:type="paragraph" w:styleId="Footer">
    <w:name w:val="footer"/>
    <w:basedOn w:val="Normal"/>
    <w:link w:val="FooterChar"/>
    <w:uiPriority w:val="99"/>
    <w:unhideWhenUsed/>
    <w:rsid w:val="005C11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11B6"/>
  </w:style>
  <w:style w:type="table" w:styleId="TableGrid">
    <w:name w:val="Table Grid"/>
    <w:basedOn w:val="TableNormal"/>
    <w:uiPriority w:val="39"/>
    <w:rsid w:val="002C2D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ebase">
    <w:name w:val="texte base"/>
    <w:basedOn w:val="Normal"/>
    <w:uiPriority w:val="99"/>
    <w:rsid w:val="008D702B"/>
    <w:pPr>
      <w:widowControl w:val="0"/>
      <w:tabs>
        <w:tab w:val="left" w:pos="312"/>
        <w:tab w:val="left" w:pos="907"/>
        <w:tab w:val="left" w:pos="964"/>
        <w:tab w:val="left" w:pos="2268"/>
        <w:tab w:val="right" w:pos="3969"/>
      </w:tabs>
      <w:autoSpaceDE w:val="0"/>
      <w:autoSpaceDN w:val="0"/>
      <w:adjustRightInd w:val="0"/>
      <w:spacing w:after="0" w:line="220" w:lineRule="atLeast"/>
      <w:jc w:val="both"/>
      <w:textAlignment w:val="center"/>
    </w:pPr>
    <w:rPr>
      <w:rFonts w:ascii="ProximaNova-Light" w:eastAsiaTheme="minorEastAsia" w:hAnsi="ProximaNova-Light" w:cs="ProximaNova-Light"/>
      <w:color w:val="000000"/>
      <w:spacing w:val="-1"/>
      <w:sz w:val="17"/>
      <w:szCs w:val="17"/>
      <w:lang w:val="nl-NL" w:eastAsia="zh-CN"/>
    </w:rPr>
  </w:style>
  <w:style w:type="paragraph" w:styleId="NormalWeb">
    <w:name w:val="Normal (Web)"/>
    <w:basedOn w:val="Normal"/>
    <w:uiPriority w:val="99"/>
    <w:unhideWhenUsed/>
    <w:rsid w:val="008D702B"/>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styleId="ListParagraph">
    <w:name w:val="List Paragraph"/>
    <w:basedOn w:val="Normal"/>
    <w:uiPriority w:val="34"/>
    <w:qFormat/>
    <w:rsid w:val="00F44DCD"/>
    <w:pPr>
      <w:ind w:left="720"/>
      <w:contextualSpacing/>
    </w:pPr>
    <w:rPr>
      <w:rFonts w:eastAsiaTheme="minorEastAsia"/>
      <w:lang w:val="en-US" w:eastAsia="zh-CN"/>
    </w:rPr>
  </w:style>
  <w:style w:type="character" w:styleId="CommentReference">
    <w:name w:val="annotation reference"/>
    <w:basedOn w:val="DefaultParagraphFont"/>
    <w:uiPriority w:val="99"/>
    <w:semiHidden/>
    <w:unhideWhenUsed/>
    <w:rsid w:val="00F30A03"/>
    <w:rPr>
      <w:sz w:val="16"/>
      <w:szCs w:val="16"/>
    </w:rPr>
  </w:style>
  <w:style w:type="paragraph" w:styleId="CommentText">
    <w:name w:val="annotation text"/>
    <w:basedOn w:val="Normal"/>
    <w:link w:val="CommentTextChar"/>
    <w:uiPriority w:val="99"/>
    <w:semiHidden/>
    <w:unhideWhenUsed/>
    <w:rsid w:val="00F30A03"/>
    <w:pPr>
      <w:spacing w:line="240" w:lineRule="auto"/>
    </w:pPr>
    <w:rPr>
      <w:sz w:val="20"/>
      <w:szCs w:val="20"/>
    </w:rPr>
  </w:style>
  <w:style w:type="character" w:customStyle="1" w:styleId="CommentTextChar">
    <w:name w:val="Comment Text Char"/>
    <w:basedOn w:val="DefaultParagraphFont"/>
    <w:link w:val="CommentText"/>
    <w:uiPriority w:val="99"/>
    <w:semiHidden/>
    <w:rsid w:val="00F30A03"/>
    <w:rPr>
      <w:sz w:val="20"/>
      <w:szCs w:val="20"/>
    </w:rPr>
  </w:style>
  <w:style w:type="paragraph" w:styleId="CommentSubject">
    <w:name w:val="annotation subject"/>
    <w:basedOn w:val="CommentText"/>
    <w:next w:val="CommentText"/>
    <w:link w:val="CommentSubjectChar"/>
    <w:uiPriority w:val="99"/>
    <w:semiHidden/>
    <w:unhideWhenUsed/>
    <w:rsid w:val="00F30A03"/>
    <w:rPr>
      <w:b/>
      <w:bCs/>
    </w:rPr>
  </w:style>
  <w:style w:type="character" w:customStyle="1" w:styleId="CommentSubjectChar">
    <w:name w:val="Comment Subject Char"/>
    <w:basedOn w:val="CommentTextChar"/>
    <w:link w:val="CommentSubject"/>
    <w:uiPriority w:val="99"/>
    <w:semiHidden/>
    <w:rsid w:val="00F30A03"/>
    <w:rPr>
      <w:b/>
      <w:bCs/>
      <w:sz w:val="20"/>
      <w:szCs w:val="20"/>
    </w:rPr>
  </w:style>
  <w:style w:type="paragraph" w:styleId="BalloonText">
    <w:name w:val="Balloon Text"/>
    <w:basedOn w:val="Normal"/>
    <w:link w:val="BalloonTextChar"/>
    <w:uiPriority w:val="99"/>
    <w:semiHidden/>
    <w:unhideWhenUsed/>
    <w:rsid w:val="00F30A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0A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7a71c6a2-1dcc-4d08-a675-e7180ebb1993">H5V3KTAJNDA7-2081374523-87</_dlc_DocId>
    <_dlc_DocIdUrl xmlns="7a71c6a2-1dcc-4d08-a675-e7180ebb1993">
      <Url>https://essenscia.sharepoint.com/teams/social/_layouts/15/DocIdRedir.aspx?ID=H5V3KTAJNDA7-2081374523-87</Url>
      <Description>H5V3KTAJNDA7-2081374523-87</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20067CC9481DC41B3560E2F29AC1D89" ma:contentTypeVersion="2" ma:contentTypeDescription="Create a new document." ma:contentTypeScope="" ma:versionID="29eea05c6733abc28f61968547597748">
  <xsd:schema xmlns:xsd="http://www.w3.org/2001/XMLSchema" xmlns:xs="http://www.w3.org/2001/XMLSchema" xmlns:p="http://schemas.microsoft.com/office/2006/metadata/properties" xmlns:ns2="7a71c6a2-1dcc-4d08-a675-e7180ebb1993" xmlns:ns3="d6ecb3f0-1269-4e5a-bb13-eb0c941ac898" targetNamespace="http://schemas.microsoft.com/office/2006/metadata/properties" ma:root="true" ma:fieldsID="9daadf1a7d0f39027189782eda331e85" ns2:_="" ns3:_="">
    <xsd:import namespace="7a71c6a2-1dcc-4d08-a675-e7180ebb1993"/>
    <xsd:import namespace="d6ecb3f0-1269-4e5a-bb13-eb0c941ac89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71c6a2-1dcc-4d08-a675-e7180ebb199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6ecb3f0-1269-4e5a-bb13-eb0c941ac89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61DDD-6822-4219-B15A-BE784E11CFB0}">
  <ds:schemaRefs>
    <ds:schemaRef ds:uri="http://schemas.microsoft.com/sharepoint/v3/contenttype/forms"/>
  </ds:schemaRefs>
</ds:datastoreItem>
</file>

<file path=customXml/itemProps2.xml><?xml version="1.0" encoding="utf-8"?>
<ds:datastoreItem xmlns:ds="http://schemas.openxmlformats.org/officeDocument/2006/customXml" ds:itemID="{86756DD2-81AA-4A8D-A5BB-FE2A39C258F2}">
  <ds:schemaRefs>
    <ds:schemaRef ds:uri="http://schemas.openxmlformats.org/package/2006/metadata/core-properties"/>
    <ds:schemaRef ds:uri="7a71c6a2-1dcc-4d08-a675-e7180ebb1993"/>
    <ds:schemaRef ds:uri="http://purl.org/dc/dcmitype/"/>
    <ds:schemaRef ds:uri="http://schemas.microsoft.com/office/infopath/2007/PartnerControls"/>
    <ds:schemaRef ds:uri="http://schemas.microsoft.com/office/2006/documentManagement/types"/>
    <ds:schemaRef ds:uri="http://purl.org/dc/elements/1.1/"/>
    <ds:schemaRef ds:uri="http://purl.org/dc/terms/"/>
    <ds:schemaRef ds:uri="d6ecb3f0-1269-4e5a-bb13-eb0c941ac898"/>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DFFA93C7-EA1F-41DF-9A23-0B9E6105FA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71c6a2-1dcc-4d08-a675-e7180ebb1993"/>
    <ds:schemaRef ds:uri="d6ecb3f0-1269-4e5a-bb13-eb0c941ac8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F4388F6-239E-492D-BE6F-121B38E30205}">
  <ds:schemaRefs>
    <ds:schemaRef ds:uri="http://schemas.microsoft.com/sharepoint/events"/>
  </ds:schemaRefs>
</ds:datastoreItem>
</file>

<file path=customXml/itemProps5.xml><?xml version="1.0" encoding="utf-8"?>
<ds:datastoreItem xmlns:ds="http://schemas.openxmlformats.org/officeDocument/2006/customXml" ds:itemID="{8F668D7B-E3C2-4767-80CF-E84DCD550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887</Words>
  <Characters>5057</Characters>
  <Application>Microsoft Office Word</Application>
  <DocSecurity>4</DocSecurity>
  <Lines>42</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5933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Bettens Anneleen</dc:creator>
  <cp:keywords/>
  <dc:description/>
  <cp:lastModifiedBy>Bettens Anneleen</cp:lastModifiedBy>
  <cp:revision>2</cp:revision>
  <dcterms:created xsi:type="dcterms:W3CDTF">2019-09-17T11:47:00Z</dcterms:created>
  <dcterms:modified xsi:type="dcterms:W3CDTF">2019-09-17T11:47:00Z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0x010100020067CC9481DC41B3560E2F29AC1D89</vt:lpwstr>
  </property>
  <property fmtid="{D5CDD505-2E9C-101B-9397-08002B2CF9AE}" pid="3" name="_dlc_DocIdItemGuid">
    <vt:lpwstr>8dc098b5-9272-44de-bde7-16c18b9d582d</vt:lpwstr>
  </property>
</Properties>
</file>