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91D" w:rsidRPr="007C0211" w:rsidRDefault="00020F90" w:rsidP="007C0211">
      <w:pPr>
        <w:pStyle w:val="AuteurDatum"/>
        <w:spacing w:after="0" w:line="240" w:lineRule="auto"/>
        <w:rPr>
          <w:sz w:val="22"/>
        </w:rPr>
      </w:pPr>
      <w:bookmarkStart w:id="0" w:name="_GoBack"/>
      <w:bookmarkEnd w:id="0"/>
      <w:r w:rsidRPr="00F227C1">
        <w:rPr>
          <w:i/>
          <w:sz w:val="18"/>
        </w:rPr>
        <w:t>V.U.</w:t>
      </w:r>
      <w:r w:rsidR="005F07F3">
        <w:rPr>
          <w:i/>
          <w:sz w:val="18"/>
        </w:rPr>
        <w:t xml:space="preserve"> </w:t>
      </w:r>
      <w:r w:rsidR="00030842">
        <w:rPr>
          <w:i/>
          <w:sz w:val="18"/>
        </w:rPr>
        <w:t>Bart de Crock</w:t>
      </w:r>
      <w:r w:rsidR="007C0211" w:rsidRPr="00F227C1">
        <w:rPr>
          <w:i/>
          <w:sz w:val="18"/>
        </w:rPr>
        <w:t xml:space="preserve"> – </w:t>
      </w:r>
      <w:r w:rsidR="005F07F3">
        <w:rPr>
          <w:i/>
          <w:sz w:val="18"/>
        </w:rPr>
        <w:t>Boudewijnlaan 8, 100</w:t>
      </w:r>
      <w:r w:rsidRPr="00F227C1">
        <w:rPr>
          <w:i/>
          <w:sz w:val="18"/>
        </w:rPr>
        <w:t>0 Brussel</w:t>
      </w:r>
      <w:r w:rsidR="007C0211">
        <w:rPr>
          <w:b/>
          <w:sz w:val="22"/>
        </w:rPr>
        <w:tab/>
      </w:r>
      <w:r w:rsidR="0057291D" w:rsidRPr="007C0211">
        <w:rPr>
          <w:sz w:val="22"/>
        </w:rPr>
        <w:fldChar w:fldCharType="begin"/>
      </w:r>
      <w:r w:rsidR="0057291D" w:rsidRPr="007C0211">
        <w:rPr>
          <w:sz w:val="22"/>
        </w:rPr>
        <w:instrText xml:space="preserve"> TIME \@ "d/M/yy" </w:instrText>
      </w:r>
      <w:r w:rsidR="0057291D" w:rsidRPr="007C0211">
        <w:rPr>
          <w:sz w:val="22"/>
        </w:rPr>
        <w:fldChar w:fldCharType="separate"/>
      </w:r>
      <w:r w:rsidR="000727C0">
        <w:rPr>
          <w:noProof/>
          <w:sz w:val="22"/>
        </w:rPr>
        <w:t>6/9/21</w:t>
      </w:r>
      <w:r w:rsidR="0057291D" w:rsidRPr="007C0211">
        <w:rPr>
          <w:sz w:val="22"/>
        </w:rPr>
        <w:fldChar w:fldCharType="end"/>
      </w:r>
    </w:p>
    <w:p w:rsidR="00FB35D3" w:rsidRDefault="00030842" w:rsidP="00BE125A">
      <w:pPr>
        <w:pStyle w:val="Titre"/>
      </w:pPr>
      <w:r>
        <w:t>Enquete E</w:t>
      </w:r>
      <w:r w:rsidRPr="00B416A5">
        <w:t xml:space="preserve">isenbundel </w:t>
      </w:r>
      <w:r w:rsidR="00EC3295">
        <w:t>PC 226</w:t>
      </w:r>
    </w:p>
    <w:p w:rsidR="00030842" w:rsidRPr="00E813A9" w:rsidRDefault="00030842" w:rsidP="00C27E73">
      <w:pPr>
        <w:pStyle w:val="Intro"/>
      </w:pPr>
    </w:p>
    <w:tbl>
      <w:tblPr>
        <w:tblStyle w:val="TableauGrille5Fonc-Accentuation1"/>
        <w:tblW w:w="5981" w:type="pct"/>
        <w:tblInd w:w="-714" w:type="dxa"/>
        <w:tblBorders>
          <w:top w:val="single" w:sz="4" w:space="0" w:color="00BEF6"/>
          <w:left w:val="single" w:sz="4" w:space="0" w:color="00BEF6"/>
          <w:bottom w:val="single" w:sz="4" w:space="0" w:color="00BEF6"/>
          <w:right w:val="single" w:sz="4" w:space="0" w:color="00BEF6"/>
          <w:insideH w:val="single" w:sz="4" w:space="0" w:color="00BEF6"/>
          <w:insideV w:val="single" w:sz="4" w:space="0" w:color="00BEF6"/>
        </w:tblBorders>
        <w:tblLook w:val="04A0" w:firstRow="1" w:lastRow="0" w:firstColumn="1" w:lastColumn="0" w:noHBand="0" w:noVBand="1"/>
      </w:tblPr>
      <w:tblGrid>
        <w:gridCol w:w="1901"/>
        <w:gridCol w:w="3061"/>
        <w:gridCol w:w="2976"/>
        <w:gridCol w:w="2835"/>
        <w:gridCol w:w="65"/>
      </w:tblGrid>
      <w:tr w:rsidR="00AF1062" w:rsidRPr="00A203F0" w:rsidTr="00880545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0" w:type="pct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EF6"/>
          </w:tcPr>
          <w:p w:rsidR="00030842" w:rsidRPr="00A203F0" w:rsidRDefault="00030842" w:rsidP="00374FA2">
            <w:pPr>
              <w:rPr>
                <w:rFonts w:cstheme="minorHAnsi"/>
              </w:rPr>
            </w:pPr>
            <w:r w:rsidRPr="00A203F0">
              <w:rPr>
                <w:rFonts w:cstheme="minorHAnsi"/>
              </w:rPr>
              <w:t xml:space="preserve">Respons </w:t>
            </w:r>
          </w:p>
        </w:tc>
        <w:tc>
          <w:tcPr>
            <w:tcW w:w="4093" w:type="pct"/>
            <w:gridSpan w:val="3"/>
            <w:tcBorders>
              <w:left w:val="single" w:sz="4" w:space="0" w:color="FFFFFF" w:themeColor="background1"/>
            </w:tcBorders>
            <w:shd w:val="clear" w:color="auto" w:fill="B0E3FF"/>
          </w:tcPr>
          <w:p w:rsidR="00030842" w:rsidRPr="00A203F0" w:rsidRDefault="00EC3295" w:rsidP="00AF1062">
            <w:pPr>
              <w:ind w:right="262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93B66"/>
              </w:rPr>
            </w:pPr>
            <w:r>
              <w:rPr>
                <w:rFonts w:cstheme="minorHAnsi"/>
                <w:color w:val="193B66"/>
              </w:rPr>
              <w:t>125 participaties</w:t>
            </w:r>
          </w:p>
        </w:tc>
      </w:tr>
      <w:tr w:rsidR="00AF1062" w:rsidRPr="00A203F0" w:rsidTr="00AF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EF6"/>
          </w:tcPr>
          <w:p w:rsidR="00030842" w:rsidRPr="00A203F0" w:rsidRDefault="00030842" w:rsidP="00374FA2">
            <w:pPr>
              <w:rPr>
                <w:rFonts w:cstheme="minorHAnsi"/>
              </w:rPr>
            </w:pPr>
            <w:r w:rsidRPr="00A203F0">
              <w:rPr>
                <w:rFonts w:cstheme="minorHAnsi"/>
              </w:rPr>
              <w:t>Invulling loonmarge</w:t>
            </w:r>
          </w:p>
        </w:tc>
        <w:tc>
          <w:tcPr>
            <w:tcW w:w="1412" w:type="pct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030842" w:rsidRPr="00A203F0" w:rsidRDefault="00030842" w:rsidP="0037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93B66"/>
              </w:rPr>
            </w:pPr>
            <w:r w:rsidRPr="00A203F0">
              <w:rPr>
                <w:rFonts w:cstheme="minorHAnsi"/>
                <w:color w:val="193B66"/>
              </w:rPr>
              <w:t xml:space="preserve">Directe loonsverhoging : </w:t>
            </w:r>
            <w:r w:rsidR="00EC3295">
              <w:rPr>
                <w:rFonts w:cstheme="minorHAnsi"/>
                <w:color w:val="193B66"/>
              </w:rPr>
              <w:t>61</w:t>
            </w:r>
            <w:r w:rsidRPr="00A203F0">
              <w:rPr>
                <w:rFonts w:cstheme="minorHAnsi"/>
                <w:color w:val="193B66"/>
              </w:rPr>
              <w:t xml:space="preserve"> %</w:t>
            </w:r>
          </w:p>
        </w:tc>
        <w:tc>
          <w:tcPr>
            <w:tcW w:w="1373" w:type="pct"/>
            <w:shd w:val="clear" w:color="auto" w:fill="FFFFFF" w:themeFill="background1"/>
          </w:tcPr>
          <w:p w:rsidR="00030842" w:rsidRPr="00A203F0" w:rsidRDefault="00030842" w:rsidP="0037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93B66"/>
              </w:rPr>
            </w:pPr>
            <w:r w:rsidRPr="00A203F0">
              <w:rPr>
                <w:rFonts w:cstheme="minorHAnsi"/>
                <w:color w:val="193B66"/>
              </w:rPr>
              <w:t xml:space="preserve">Andere maatregelen : </w:t>
            </w:r>
            <w:r w:rsidR="00EC3295">
              <w:rPr>
                <w:rFonts w:cstheme="minorHAnsi"/>
                <w:color w:val="193B66"/>
              </w:rPr>
              <w:t>22</w:t>
            </w:r>
            <w:r w:rsidRPr="00A203F0">
              <w:rPr>
                <w:rFonts w:cstheme="minorHAnsi"/>
                <w:color w:val="193B66"/>
              </w:rPr>
              <w:t xml:space="preserve"> %</w:t>
            </w:r>
          </w:p>
        </w:tc>
        <w:tc>
          <w:tcPr>
            <w:tcW w:w="1338" w:type="pct"/>
            <w:gridSpan w:val="2"/>
            <w:shd w:val="clear" w:color="auto" w:fill="FFFFFF" w:themeFill="background1"/>
          </w:tcPr>
          <w:p w:rsidR="00030842" w:rsidRPr="00A203F0" w:rsidRDefault="00030842" w:rsidP="0037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93B66"/>
              </w:rPr>
            </w:pPr>
            <w:r w:rsidRPr="00A203F0">
              <w:rPr>
                <w:rFonts w:cstheme="minorHAnsi"/>
                <w:color w:val="193B66"/>
              </w:rPr>
              <w:t>Combinatie : 1</w:t>
            </w:r>
            <w:r w:rsidR="00EC3295">
              <w:rPr>
                <w:rFonts w:cstheme="minorHAnsi"/>
                <w:color w:val="193B66"/>
              </w:rPr>
              <w:t>7</w:t>
            </w:r>
            <w:r w:rsidRPr="00A203F0">
              <w:rPr>
                <w:rFonts w:cstheme="minorHAnsi"/>
                <w:color w:val="193B66"/>
              </w:rPr>
              <w:t xml:space="preserve"> %</w:t>
            </w:r>
          </w:p>
        </w:tc>
      </w:tr>
      <w:tr w:rsidR="00AF1062" w:rsidRPr="00A203F0" w:rsidTr="00AF1062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EF6"/>
          </w:tcPr>
          <w:p w:rsidR="00030842" w:rsidRPr="00A203F0" w:rsidRDefault="00030842" w:rsidP="00374FA2">
            <w:pPr>
              <w:rPr>
                <w:rFonts w:cstheme="minorHAnsi"/>
              </w:rPr>
            </w:pPr>
          </w:p>
        </w:tc>
        <w:tc>
          <w:tcPr>
            <w:tcW w:w="1412" w:type="pct"/>
            <w:tcBorders>
              <w:left w:val="single" w:sz="4" w:space="0" w:color="FFFFFF" w:themeColor="background1"/>
            </w:tcBorders>
            <w:shd w:val="clear" w:color="auto" w:fill="B0E3FF"/>
          </w:tcPr>
          <w:p w:rsidR="00030842" w:rsidRPr="00A203F0" w:rsidRDefault="00030842" w:rsidP="0037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93B66"/>
              </w:rPr>
            </w:pPr>
            <w:r w:rsidRPr="00A203F0">
              <w:rPr>
                <w:rFonts w:cstheme="minorHAnsi"/>
                <w:color w:val="193B66"/>
              </w:rPr>
              <w:t xml:space="preserve">Via een %, voor iedereen gelijk : </w:t>
            </w:r>
            <w:r w:rsidR="00EC3295">
              <w:rPr>
                <w:rFonts w:cstheme="minorHAnsi"/>
                <w:color w:val="193B66"/>
              </w:rPr>
              <w:t>54</w:t>
            </w:r>
            <w:r w:rsidRPr="00A203F0">
              <w:rPr>
                <w:rFonts w:cstheme="minorHAnsi"/>
                <w:color w:val="193B66"/>
              </w:rPr>
              <w:t>%</w:t>
            </w:r>
          </w:p>
        </w:tc>
        <w:tc>
          <w:tcPr>
            <w:tcW w:w="1373" w:type="pct"/>
            <w:shd w:val="clear" w:color="auto" w:fill="B0E3FF"/>
          </w:tcPr>
          <w:p w:rsidR="00030842" w:rsidRPr="00A203F0" w:rsidRDefault="00030842" w:rsidP="0037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93B66"/>
              </w:rPr>
            </w:pPr>
            <w:r w:rsidRPr="00A203F0">
              <w:rPr>
                <w:rFonts w:cstheme="minorHAnsi"/>
                <w:color w:val="193B66"/>
              </w:rPr>
              <w:t xml:space="preserve">Via een bedrag, gelijk voor iedereen : </w:t>
            </w:r>
            <w:r w:rsidR="00EC3295">
              <w:rPr>
                <w:rFonts w:cstheme="minorHAnsi"/>
                <w:color w:val="193B66"/>
              </w:rPr>
              <w:t>29</w:t>
            </w:r>
            <w:r w:rsidRPr="00A203F0">
              <w:rPr>
                <w:rFonts w:cstheme="minorHAnsi"/>
                <w:color w:val="193B66"/>
              </w:rPr>
              <w:t xml:space="preserve"> %</w:t>
            </w:r>
          </w:p>
        </w:tc>
        <w:tc>
          <w:tcPr>
            <w:tcW w:w="1338" w:type="pct"/>
            <w:gridSpan w:val="2"/>
            <w:shd w:val="clear" w:color="auto" w:fill="B0E3FF"/>
          </w:tcPr>
          <w:p w:rsidR="00030842" w:rsidRPr="00A203F0" w:rsidRDefault="00030842" w:rsidP="00AF1062">
            <w:pPr>
              <w:ind w:right="26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93B66"/>
              </w:rPr>
            </w:pPr>
          </w:p>
        </w:tc>
      </w:tr>
      <w:tr w:rsidR="00AF1062" w:rsidRPr="00A203F0" w:rsidTr="00AF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EF6"/>
          </w:tcPr>
          <w:p w:rsidR="00EC3295" w:rsidRPr="00A203F0" w:rsidRDefault="00EC3295" w:rsidP="00374FA2">
            <w:pPr>
              <w:rPr>
                <w:rFonts w:cstheme="minorHAnsi"/>
              </w:rPr>
            </w:pPr>
          </w:p>
        </w:tc>
        <w:tc>
          <w:tcPr>
            <w:tcW w:w="1412" w:type="pct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EC3295" w:rsidRPr="00A203F0" w:rsidRDefault="00EC3295" w:rsidP="0037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93B66"/>
              </w:rPr>
            </w:pPr>
            <w:r w:rsidRPr="00A203F0">
              <w:rPr>
                <w:rFonts w:cstheme="minorHAnsi"/>
                <w:color w:val="193B66"/>
              </w:rPr>
              <w:t xml:space="preserve">Voorkeur verhoging brutolonen : </w:t>
            </w:r>
            <w:r>
              <w:rPr>
                <w:rFonts w:cstheme="minorHAnsi"/>
                <w:color w:val="193B66"/>
              </w:rPr>
              <w:t>55</w:t>
            </w:r>
            <w:r w:rsidRPr="00A203F0">
              <w:rPr>
                <w:rFonts w:cstheme="minorHAnsi"/>
                <w:color w:val="193B66"/>
              </w:rPr>
              <w:t xml:space="preserve"> %</w:t>
            </w:r>
          </w:p>
        </w:tc>
        <w:tc>
          <w:tcPr>
            <w:tcW w:w="2711" w:type="pct"/>
            <w:gridSpan w:val="3"/>
            <w:shd w:val="clear" w:color="auto" w:fill="FFFFFF" w:themeFill="background1"/>
          </w:tcPr>
          <w:p w:rsidR="00EC3295" w:rsidRPr="00A203F0" w:rsidRDefault="00EC3295" w:rsidP="00AF1062">
            <w:pPr>
              <w:ind w:right="23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93B66"/>
              </w:rPr>
            </w:pPr>
            <w:r w:rsidRPr="00A203F0">
              <w:rPr>
                <w:rFonts w:cstheme="minorHAnsi"/>
                <w:color w:val="193B66"/>
              </w:rPr>
              <w:t>Via nettoloon of netto maatregelen : 2</w:t>
            </w:r>
            <w:r>
              <w:rPr>
                <w:rFonts w:cstheme="minorHAnsi"/>
                <w:color w:val="193B66"/>
              </w:rPr>
              <w:t>8</w:t>
            </w:r>
            <w:r w:rsidRPr="00A203F0">
              <w:rPr>
                <w:rFonts w:cstheme="minorHAnsi"/>
                <w:color w:val="193B66"/>
              </w:rPr>
              <w:t xml:space="preserve"> %</w:t>
            </w:r>
            <w:r>
              <w:rPr>
                <w:rFonts w:cstheme="minorHAnsi"/>
                <w:color w:val="193B66"/>
              </w:rPr>
              <w:t xml:space="preserve"> + 14% (andere voordelen: fitslease, hospitalisatieverzekering, écocheques,…</w:t>
            </w:r>
          </w:p>
        </w:tc>
      </w:tr>
      <w:tr w:rsidR="00AF1062" w:rsidRPr="00A203F0" w:rsidTr="00AF1062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EF6"/>
          </w:tcPr>
          <w:p w:rsidR="00030842" w:rsidRPr="00A203F0" w:rsidRDefault="00030842" w:rsidP="00374FA2">
            <w:pPr>
              <w:rPr>
                <w:rFonts w:cstheme="minorHAnsi"/>
              </w:rPr>
            </w:pPr>
            <w:r w:rsidRPr="00A203F0">
              <w:rPr>
                <w:rFonts w:cstheme="minorHAnsi"/>
              </w:rPr>
              <w:t>Aanvullende voordelen vanuit Fonds</w:t>
            </w:r>
          </w:p>
        </w:tc>
        <w:tc>
          <w:tcPr>
            <w:tcW w:w="1412" w:type="pct"/>
            <w:tcBorders>
              <w:left w:val="single" w:sz="4" w:space="0" w:color="FFFFFF" w:themeColor="background1"/>
            </w:tcBorders>
            <w:shd w:val="clear" w:color="auto" w:fill="B0E3FF"/>
          </w:tcPr>
          <w:p w:rsidR="00030842" w:rsidRPr="00A203F0" w:rsidRDefault="009C1A6E" w:rsidP="0037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93B66"/>
              </w:rPr>
            </w:pPr>
            <w:r w:rsidRPr="00500C15">
              <w:rPr>
                <w:rFonts w:cstheme="minorHAnsi"/>
                <w:color w:val="193B66"/>
              </w:rPr>
              <w:t>Verhoging van de sectorale aanvulling bij landingsbanen : 51 %</w:t>
            </w:r>
          </w:p>
        </w:tc>
        <w:tc>
          <w:tcPr>
            <w:tcW w:w="1373" w:type="pct"/>
            <w:shd w:val="clear" w:color="auto" w:fill="B0E3FF"/>
          </w:tcPr>
          <w:p w:rsidR="00030842" w:rsidRPr="00A203F0" w:rsidRDefault="00030842" w:rsidP="0037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93B66"/>
              </w:rPr>
            </w:pPr>
          </w:p>
        </w:tc>
        <w:tc>
          <w:tcPr>
            <w:tcW w:w="1338" w:type="pct"/>
            <w:gridSpan w:val="2"/>
            <w:shd w:val="clear" w:color="auto" w:fill="B0E3FF"/>
          </w:tcPr>
          <w:p w:rsidR="00030842" w:rsidRPr="00A203F0" w:rsidRDefault="00030842" w:rsidP="0037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93B66"/>
              </w:rPr>
            </w:pPr>
          </w:p>
        </w:tc>
      </w:tr>
      <w:tr w:rsidR="00AF1062" w:rsidRPr="00A203F0" w:rsidTr="00AF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EF6"/>
          </w:tcPr>
          <w:p w:rsidR="00030842" w:rsidRPr="00A203F0" w:rsidRDefault="00030842" w:rsidP="00374FA2">
            <w:pPr>
              <w:rPr>
                <w:rFonts w:cstheme="minorHAnsi"/>
              </w:rPr>
            </w:pPr>
            <w:r w:rsidRPr="00A203F0">
              <w:rPr>
                <w:rFonts w:cstheme="minorHAnsi"/>
              </w:rPr>
              <w:t>Mobiliteit</w:t>
            </w:r>
          </w:p>
        </w:tc>
        <w:tc>
          <w:tcPr>
            <w:tcW w:w="1412" w:type="pct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030842" w:rsidRPr="00A203F0" w:rsidRDefault="00030842" w:rsidP="0037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93B66"/>
              </w:rPr>
            </w:pPr>
            <w:r w:rsidRPr="00A203F0">
              <w:rPr>
                <w:rFonts w:cstheme="minorHAnsi"/>
                <w:color w:val="193B66"/>
              </w:rPr>
              <w:t>Verhoging WG bijdrage eigen vervoer</w:t>
            </w:r>
            <w:r w:rsidR="00EC3295">
              <w:rPr>
                <w:rFonts w:cstheme="minorHAnsi"/>
                <w:color w:val="193B66"/>
              </w:rPr>
              <w:t>: 60%</w:t>
            </w:r>
          </w:p>
        </w:tc>
        <w:tc>
          <w:tcPr>
            <w:tcW w:w="1373" w:type="pct"/>
            <w:shd w:val="clear" w:color="auto" w:fill="FFFFFF" w:themeFill="background1"/>
          </w:tcPr>
          <w:p w:rsidR="00030842" w:rsidRPr="00A203F0" w:rsidRDefault="00EC3295" w:rsidP="0037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93B66"/>
              </w:rPr>
            </w:pPr>
            <w:r>
              <w:rPr>
                <w:rFonts w:cstheme="minorHAnsi"/>
                <w:color w:val="193B66"/>
              </w:rPr>
              <w:t>Toekenning van een mobiliteitsbudget: 23 %</w:t>
            </w:r>
          </w:p>
        </w:tc>
        <w:tc>
          <w:tcPr>
            <w:tcW w:w="1338" w:type="pct"/>
            <w:gridSpan w:val="2"/>
            <w:shd w:val="clear" w:color="auto" w:fill="FFFFFF" w:themeFill="background1"/>
          </w:tcPr>
          <w:p w:rsidR="00030842" w:rsidRPr="00A203F0" w:rsidRDefault="00030842" w:rsidP="0037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93B66"/>
              </w:rPr>
            </w:pPr>
            <w:r w:rsidRPr="00A203F0">
              <w:rPr>
                <w:rFonts w:cstheme="minorHAnsi"/>
                <w:color w:val="193B66"/>
              </w:rPr>
              <w:t>Verhogen fietsvergoeding</w:t>
            </w:r>
            <w:r w:rsidR="00EC3295">
              <w:rPr>
                <w:rFonts w:cstheme="minorHAnsi"/>
                <w:color w:val="193B66"/>
              </w:rPr>
              <w:t xml:space="preserve">: 19% </w:t>
            </w:r>
          </w:p>
        </w:tc>
      </w:tr>
      <w:tr w:rsidR="00AF1062" w:rsidRPr="00A203F0" w:rsidTr="00AF1062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EF6"/>
          </w:tcPr>
          <w:p w:rsidR="00030842" w:rsidRPr="00A203F0" w:rsidRDefault="00030842" w:rsidP="00374FA2">
            <w:pPr>
              <w:rPr>
                <w:rFonts w:cstheme="minorHAnsi"/>
              </w:rPr>
            </w:pPr>
            <w:r w:rsidRPr="00A203F0">
              <w:rPr>
                <w:rFonts w:cstheme="minorHAnsi"/>
              </w:rPr>
              <w:t>Kwalitatieve aspecten</w:t>
            </w:r>
          </w:p>
        </w:tc>
        <w:tc>
          <w:tcPr>
            <w:tcW w:w="1412" w:type="pct"/>
            <w:tcBorders>
              <w:left w:val="single" w:sz="4" w:space="0" w:color="FFFFFF" w:themeColor="background1"/>
            </w:tcBorders>
            <w:shd w:val="clear" w:color="auto" w:fill="B0E3FF"/>
          </w:tcPr>
          <w:p w:rsidR="00030842" w:rsidRPr="00A203F0" w:rsidRDefault="00030842" w:rsidP="0037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93B66"/>
              </w:rPr>
            </w:pPr>
            <w:r w:rsidRPr="00A203F0">
              <w:rPr>
                <w:rFonts w:cstheme="minorHAnsi"/>
                <w:color w:val="193B66"/>
              </w:rPr>
              <w:t xml:space="preserve">Verhogen </w:t>
            </w:r>
            <w:r w:rsidR="00E47C11">
              <w:rPr>
                <w:rFonts w:cstheme="minorHAnsi"/>
                <w:color w:val="193B66"/>
              </w:rPr>
              <w:t>anciënniteits</w:t>
            </w:r>
            <w:r w:rsidRPr="00A203F0">
              <w:rPr>
                <w:rFonts w:cstheme="minorHAnsi"/>
                <w:color w:val="193B66"/>
              </w:rPr>
              <w:t xml:space="preserve">verlof : </w:t>
            </w:r>
            <w:r w:rsidR="00EC3295">
              <w:rPr>
                <w:rFonts w:cstheme="minorHAnsi"/>
                <w:color w:val="193B66"/>
              </w:rPr>
              <w:t>2</w:t>
            </w:r>
            <w:r w:rsidRPr="00A203F0">
              <w:rPr>
                <w:rFonts w:cstheme="minorHAnsi"/>
                <w:color w:val="193B66"/>
              </w:rPr>
              <w:t>7 %</w:t>
            </w:r>
          </w:p>
        </w:tc>
        <w:tc>
          <w:tcPr>
            <w:tcW w:w="1373" w:type="pct"/>
            <w:shd w:val="clear" w:color="auto" w:fill="B0E3FF"/>
          </w:tcPr>
          <w:p w:rsidR="00030842" w:rsidRPr="00A203F0" w:rsidRDefault="00030842" w:rsidP="0037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93B66"/>
              </w:rPr>
            </w:pPr>
            <w:r w:rsidRPr="00A203F0">
              <w:rPr>
                <w:rFonts w:cstheme="minorHAnsi"/>
                <w:color w:val="193B66"/>
              </w:rPr>
              <w:t xml:space="preserve">Invoering ADV voor oudere wn : </w:t>
            </w:r>
            <w:r w:rsidR="00EC3295">
              <w:rPr>
                <w:rFonts w:cstheme="minorHAnsi"/>
                <w:color w:val="193B66"/>
              </w:rPr>
              <w:t>2</w:t>
            </w:r>
            <w:r w:rsidRPr="00A203F0">
              <w:rPr>
                <w:rFonts w:cstheme="minorHAnsi"/>
                <w:color w:val="193B66"/>
              </w:rPr>
              <w:t>3 %</w:t>
            </w:r>
          </w:p>
        </w:tc>
        <w:tc>
          <w:tcPr>
            <w:tcW w:w="1338" w:type="pct"/>
            <w:gridSpan w:val="2"/>
            <w:shd w:val="clear" w:color="auto" w:fill="B0E3FF"/>
          </w:tcPr>
          <w:p w:rsidR="00030842" w:rsidRPr="00A203F0" w:rsidRDefault="00030842" w:rsidP="0037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93B66"/>
              </w:rPr>
            </w:pPr>
            <w:r w:rsidRPr="00A203F0">
              <w:rPr>
                <w:rFonts w:cstheme="minorHAnsi"/>
                <w:color w:val="193B66"/>
              </w:rPr>
              <w:t xml:space="preserve">Verminderen werkdruk : </w:t>
            </w:r>
            <w:r w:rsidR="00EC3295">
              <w:rPr>
                <w:rFonts w:cstheme="minorHAnsi"/>
                <w:color w:val="193B66"/>
              </w:rPr>
              <w:t>2</w:t>
            </w:r>
            <w:r w:rsidRPr="00A203F0">
              <w:rPr>
                <w:rFonts w:cstheme="minorHAnsi"/>
                <w:color w:val="193B66"/>
              </w:rPr>
              <w:t>0 %</w:t>
            </w:r>
          </w:p>
        </w:tc>
      </w:tr>
      <w:tr w:rsidR="00AF1062" w:rsidRPr="00A203F0" w:rsidTr="00AF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EF6"/>
          </w:tcPr>
          <w:p w:rsidR="00030842" w:rsidRPr="00A203F0" w:rsidRDefault="00030842" w:rsidP="00374FA2">
            <w:pPr>
              <w:rPr>
                <w:rFonts w:cstheme="minorHAnsi"/>
              </w:rPr>
            </w:pPr>
          </w:p>
        </w:tc>
        <w:tc>
          <w:tcPr>
            <w:tcW w:w="1412" w:type="pct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030842" w:rsidRPr="00A203F0" w:rsidRDefault="00030842" w:rsidP="0037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93B66"/>
              </w:rPr>
            </w:pPr>
            <w:r w:rsidRPr="00A203F0">
              <w:rPr>
                <w:rFonts w:cstheme="minorHAnsi"/>
                <w:color w:val="193B66"/>
              </w:rPr>
              <w:t>Invoering</w:t>
            </w:r>
            <w:r w:rsidR="00EC3295">
              <w:rPr>
                <w:rFonts w:cstheme="minorHAnsi"/>
                <w:color w:val="193B66"/>
              </w:rPr>
              <w:t xml:space="preserve"> en/of verbetering</w:t>
            </w:r>
            <w:r w:rsidRPr="00A203F0">
              <w:rPr>
                <w:rFonts w:cstheme="minorHAnsi"/>
                <w:color w:val="193B66"/>
              </w:rPr>
              <w:t xml:space="preserve"> telewerk (bedienden) :   9 %</w:t>
            </w:r>
          </w:p>
        </w:tc>
        <w:tc>
          <w:tcPr>
            <w:tcW w:w="1373" w:type="pct"/>
            <w:shd w:val="clear" w:color="auto" w:fill="FFFFFF" w:themeFill="background1"/>
          </w:tcPr>
          <w:p w:rsidR="00030842" w:rsidRPr="00A203F0" w:rsidRDefault="00030842" w:rsidP="0037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93B66"/>
              </w:rPr>
            </w:pPr>
            <w:r w:rsidRPr="00A203F0">
              <w:rPr>
                <w:rFonts w:cstheme="minorHAnsi"/>
                <w:color w:val="193B66"/>
              </w:rPr>
              <w:t>Loopbaansparen : 7 %</w:t>
            </w:r>
          </w:p>
        </w:tc>
        <w:tc>
          <w:tcPr>
            <w:tcW w:w="1338" w:type="pct"/>
            <w:gridSpan w:val="2"/>
            <w:shd w:val="clear" w:color="auto" w:fill="FFFFFF" w:themeFill="background1"/>
          </w:tcPr>
          <w:p w:rsidR="00030842" w:rsidRPr="00A203F0" w:rsidRDefault="00030842" w:rsidP="0037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93B66"/>
              </w:rPr>
            </w:pPr>
          </w:p>
        </w:tc>
      </w:tr>
      <w:tr w:rsidR="00AF1062" w:rsidRPr="00A203F0" w:rsidTr="00AF1062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EF6"/>
          </w:tcPr>
          <w:p w:rsidR="00030842" w:rsidRPr="00A203F0" w:rsidRDefault="00030842" w:rsidP="00374FA2">
            <w:pPr>
              <w:rPr>
                <w:rFonts w:cstheme="minorHAnsi"/>
              </w:rPr>
            </w:pPr>
            <w:r w:rsidRPr="00A203F0">
              <w:rPr>
                <w:rFonts w:cstheme="minorHAnsi"/>
              </w:rPr>
              <w:t>Mogelijke interesse landingsbanen 55+</w:t>
            </w:r>
          </w:p>
        </w:tc>
        <w:tc>
          <w:tcPr>
            <w:tcW w:w="1412" w:type="pct"/>
            <w:tcBorders>
              <w:left w:val="single" w:sz="4" w:space="0" w:color="FFFFFF" w:themeColor="background1"/>
            </w:tcBorders>
            <w:shd w:val="clear" w:color="auto" w:fill="B0E3FF"/>
          </w:tcPr>
          <w:p w:rsidR="00030842" w:rsidRPr="00A203F0" w:rsidRDefault="00030842" w:rsidP="0037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93B66"/>
              </w:rPr>
            </w:pPr>
            <w:r w:rsidRPr="00A203F0">
              <w:rPr>
                <w:rFonts w:cstheme="minorHAnsi"/>
                <w:color w:val="193B66"/>
              </w:rPr>
              <w:t>6</w:t>
            </w:r>
            <w:r w:rsidR="00EC3295">
              <w:rPr>
                <w:rFonts w:cstheme="minorHAnsi"/>
                <w:color w:val="193B66"/>
              </w:rPr>
              <w:t>7</w:t>
            </w:r>
            <w:r w:rsidRPr="00A203F0">
              <w:rPr>
                <w:rFonts w:cstheme="minorHAnsi"/>
                <w:color w:val="193B66"/>
              </w:rPr>
              <w:t xml:space="preserve"> % </w:t>
            </w:r>
            <w:r w:rsidR="00EC3295">
              <w:rPr>
                <w:rFonts w:cstheme="minorHAnsi"/>
                <w:color w:val="193B66"/>
              </w:rPr>
              <w:t>(65 respondenten)</w:t>
            </w:r>
          </w:p>
        </w:tc>
        <w:tc>
          <w:tcPr>
            <w:tcW w:w="1373" w:type="pct"/>
            <w:shd w:val="clear" w:color="auto" w:fill="B0E3FF"/>
          </w:tcPr>
          <w:p w:rsidR="00030842" w:rsidRPr="00A203F0" w:rsidRDefault="00EC3295" w:rsidP="0037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93B66"/>
              </w:rPr>
            </w:pPr>
            <w:r>
              <w:rPr>
                <w:rFonts w:cstheme="minorHAnsi"/>
                <w:color w:val="193B66"/>
              </w:rPr>
              <w:t>46</w:t>
            </w:r>
            <w:r w:rsidR="00030842" w:rsidRPr="00A203F0">
              <w:rPr>
                <w:rFonts w:cstheme="minorHAnsi"/>
                <w:color w:val="193B66"/>
              </w:rPr>
              <w:t xml:space="preserve"> % geeft echter aan dat dit financieel NIET haalbaar is</w:t>
            </w:r>
          </w:p>
        </w:tc>
        <w:tc>
          <w:tcPr>
            <w:tcW w:w="1338" w:type="pct"/>
            <w:gridSpan w:val="2"/>
            <w:shd w:val="clear" w:color="auto" w:fill="B0E3FF"/>
          </w:tcPr>
          <w:p w:rsidR="00030842" w:rsidRPr="00A203F0" w:rsidRDefault="00030842" w:rsidP="0037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93B66"/>
              </w:rPr>
            </w:pPr>
          </w:p>
        </w:tc>
      </w:tr>
      <w:tr w:rsidR="00AF1062" w:rsidRPr="00A203F0" w:rsidTr="00AF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EF6"/>
          </w:tcPr>
          <w:p w:rsidR="00EC3295" w:rsidRDefault="00030842" w:rsidP="00374FA2">
            <w:pPr>
              <w:rPr>
                <w:rFonts w:cstheme="minorHAnsi"/>
              </w:rPr>
            </w:pPr>
            <w:r w:rsidRPr="00A203F0">
              <w:rPr>
                <w:rFonts w:cstheme="minorHAnsi"/>
              </w:rPr>
              <w:t xml:space="preserve">Veel </w:t>
            </w:r>
            <w:r w:rsidR="00EC3295">
              <w:rPr>
                <w:rFonts w:cstheme="minorHAnsi"/>
              </w:rPr>
              <w:t>contracten van bepaalde duur in de bedrijven?</w:t>
            </w:r>
          </w:p>
          <w:p w:rsidR="00030842" w:rsidRPr="00A203F0" w:rsidRDefault="00EC3295" w:rsidP="00374FA2">
            <w:pPr>
              <w:rPr>
                <w:rFonts w:cstheme="minorHAnsi"/>
              </w:rPr>
            </w:pPr>
            <w:r>
              <w:rPr>
                <w:rFonts w:cstheme="minorHAnsi"/>
              </w:rPr>
              <w:t>Veel interim</w:t>
            </w:r>
            <w:r w:rsidR="00030842" w:rsidRPr="00A203F0">
              <w:rPr>
                <w:rFonts w:cstheme="minorHAnsi"/>
              </w:rPr>
              <w:t xml:space="preserve"> ?</w:t>
            </w:r>
          </w:p>
        </w:tc>
        <w:tc>
          <w:tcPr>
            <w:tcW w:w="1412" w:type="pct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030842" w:rsidRDefault="00EC3295" w:rsidP="0037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93B66"/>
              </w:rPr>
            </w:pPr>
            <w:r>
              <w:rPr>
                <w:rFonts w:cstheme="minorHAnsi"/>
                <w:color w:val="193B66"/>
              </w:rPr>
              <w:t>41</w:t>
            </w:r>
            <w:r w:rsidR="00030842" w:rsidRPr="00A203F0">
              <w:rPr>
                <w:rFonts w:cstheme="minorHAnsi"/>
                <w:color w:val="193B66"/>
              </w:rPr>
              <w:t xml:space="preserve"> % neen</w:t>
            </w:r>
            <w:r>
              <w:rPr>
                <w:rFonts w:cstheme="minorHAnsi"/>
                <w:color w:val="193B66"/>
              </w:rPr>
              <w:t xml:space="preserve"> 42 % ja</w:t>
            </w:r>
          </w:p>
          <w:p w:rsidR="00EC3295" w:rsidRDefault="00EC3295" w:rsidP="0037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93B66"/>
              </w:rPr>
            </w:pPr>
          </w:p>
          <w:p w:rsidR="00EC3295" w:rsidRPr="00A203F0" w:rsidRDefault="00EC3295" w:rsidP="0037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93B66"/>
              </w:rPr>
            </w:pPr>
            <w:r>
              <w:rPr>
                <w:rFonts w:cstheme="minorHAnsi"/>
                <w:color w:val="193B66"/>
              </w:rPr>
              <w:t>50 % neen 44 % ja</w:t>
            </w:r>
          </w:p>
        </w:tc>
        <w:tc>
          <w:tcPr>
            <w:tcW w:w="1373" w:type="pct"/>
            <w:shd w:val="clear" w:color="auto" w:fill="FFFFFF" w:themeFill="background1"/>
          </w:tcPr>
          <w:p w:rsidR="00030842" w:rsidRPr="00A203F0" w:rsidRDefault="00030842" w:rsidP="0037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93B66"/>
              </w:rPr>
            </w:pPr>
            <w:r w:rsidRPr="00A203F0">
              <w:rPr>
                <w:rFonts w:cstheme="minorHAnsi"/>
                <w:color w:val="193B66"/>
              </w:rPr>
              <w:t>(noot : tijdens COVID en</w:t>
            </w:r>
            <w:r w:rsidR="00EC3295">
              <w:rPr>
                <w:rFonts w:cstheme="minorHAnsi"/>
                <w:color w:val="193B66"/>
              </w:rPr>
              <w:t xml:space="preserve"> periode TW</w:t>
            </w:r>
            <w:r w:rsidRPr="00A203F0">
              <w:rPr>
                <w:rFonts w:cstheme="minorHAnsi"/>
                <w:color w:val="193B66"/>
              </w:rPr>
              <w:t>!)</w:t>
            </w:r>
          </w:p>
        </w:tc>
        <w:tc>
          <w:tcPr>
            <w:tcW w:w="1338" w:type="pct"/>
            <w:gridSpan w:val="2"/>
            <w:shd w:val="clear" w:color="auto" w:fill="FFFFFF" w:themeFill="background1"/>
          </w:tcPr>
          <w:p w:rsidR="00030842" w:rsidRPr="00A203F0" w:rsidRDefault="00030842" w:rsidP="0037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93B66"/>
              </w:rPr>
            </w:pPr>
          </w:p>
        </w:tc>
      </w:tr>
      <w:tr w:rsidR="00AF1062" w:rsidRPr="00A203F0" w:rsidTr="00AF1062">
        <w:trPr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EF6"/>
          </w:tcPr>
          <w:p w:rsidR="00030842" w:rsidRPr="00A203F0" w:rsidRDefault="00030842" w:rsidP="00374FA2">
            <w:pPr>
              <w:rPr>
                <w:rFonts w:cstheme="minorHAnsi"/>
              </w:rPr>
            </w:pPr>
            <w:r w:rsidRPr="00A203F0">
              <w:rPr>
                <w:rFonts w:cstheme="minorHAnsi"/>
              </w:rPr>
              <w:t>Syndicale activiteiten</w:t>
            </w:r>
          </w:p>
        </w:tc>
        <w:tc>
          <w:tcPr>
            <w:tcW w:w="1412" w:type="pct"/>
            <w:tcBorders>
              <w:left w:val="single" w:sz="4" w:space="0" w:color="FFFFFF" w:themeColor="background1"/>
            </w:tcBorders>
            <w:shd w:val="clear" w:color="auto" w:fill="B0E3FF"/>
          </w:tcPr>
          <w:p w:rsidR="00030842" w:rsidRPr="00A203F0" w:rsidRDefault="00030842" w:rsidP="0037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93B66"/>
              </w:rPr>
            </w:pPr>
            <w:r w:rsidRPr="00A203F0">
              <w:rPr>
                <w:rFonts w:cstheme="minorHAnsi"/>
                <w:color w:val="193B66"/>
              </w:rPr>
              <w:t>2</w:t>
            </w:r>
            <w:r w:rsidR="00EC3295">
              <w:rPr>
                <w:rFonts w:cstheme="minorHAnsi"/>
                <w:color w:val="193B66"/>
              </w:rPr>
              <w:t>3</w:t>
            </w:r>
            <w:r w:rsidRPr="00A203F0">
              <w:rPr>
                <w:rFonts w:cstheme="minorHAnsi"/>
                <w:color w:val="193B66"/>
              </w:rPr>
              <w:t xml:space="preserve"> % is vragende partij voor meer </w:t>
            </w:r>
            <w:r w:rsidR="00EC3295">
              <w:rPr>
                <w:rFonts w:cstheme="minorHAnsi"/>
                <w:color w:val="193B66"/>
              </w:rPr>
              <w:t xml:space="preserve">dagen  voor </w:t>
            </w:r>
            <w:r w:rsidRPr="00A203F0">
              <w:rPr>
                <w:rFonts w:cstheme="minorHAnsi"/>
                <w:color w:val="193B66"/>
              </w:rPr>
              <w:t>syndica</w:t>
            </w:r>
            <w:r w:rsidR="00EC3295">
              <w:rPr>
                <w:rFonts w:cstheme="minorHAnsi"/>
                <w:color w:val="193B66"/>
              </w:rPr>
              <w:t>le vorming</w:t>
            </w:r>
          </w:p>
        </w:tc>
        <w:tc>
          <w:tcPr>
            <w:tcW w:w="1373" w:type="pct"/>
            <w:shd w:val="clear" w:color="auto" w:fill="B0E3FF"/>
          </w:tcPr>
          <w:p w:rsidR="00030842" w:rsidRPr="00A203F0" w:rsidRDefault="00030842" w:rsidP="0037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93B66"/>
              </w:rPr>
            </w:pPr>
            <w:r w:rsidRPr="00A203F0">
              <w:rPr>
                <w:rFonts w:cstheme="minorHAnsi"/>
                <w:color w:val="193B66"/>
              </w:rPr>
              <w:t>3</w:t>
            </w:r>
            <w:r w:rsidR="00EC3295">
              <w:rPr>
                <w:rFonts w:cstheme="minorHAnsi"/>
                <w:color w:val="193B66"/>
              </w:rPr>
              <w:t>3</w:t>
            </w:r>
            <w:r w:rsidRPr="00A203F0">
              <w:rPr>
                <w:rFonts w:cstheme="minorHAnsi"/>
                <w:color w:val="193B66"/>
              </w:rPr>
              <w:t xml:space="preserve"> % is vragende partij voor een verbetering van de</w:t>
            </w:r>
            <w:r w:rsidR="00EC3295">
              <w:rPr>
                <w:rFonts w:cstheme="minorHAnsi"/>
                <w:color w:val="193B66"/>
              </w:rPr>
              <w:t xml:space="preserve"> CAO inzake de syndicale afvaardiging</w:t>
            </w:r>
          </w:p>
        </w:tc>
        <w:tc>
          <w:tcPr>
            <w:tcW w:w="1338" w:type="pct"/>
            <w:gridSpan w:val="2"/>
            <w:shd w:val="clear" w:color="auto" w:fill="B0E3FF"/>
          </w:tcPr>
          <w:p w:rsidR="00030842" w:rsidRPr="00A203F0" w:rsidRDefault="00030842" w:rsidP="0037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93B66"/>
              </w:rPr>
            </w:pPr>
          </w:p>
        </w:tc>
      </w:tr>
      <w:tr w:rsidR="00AF1062" w:rsidRPr="00A203F0" w:rsidTr="00AF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EF6"/>
          </w:tcPr>
          <w:p w:rsidR="00030842" w:rsidRPr="00A203F0" w:rsidRDefault="00030842" w:rsidP="00374FA2">
            <w:pPr>
              <w:rPr>
                <w:rFonts w:cstheme="minorHAnsi"/>
              </w:rPr>
            </w:pPr>
            <w:r w:rsidRPr="00A203F0">
              <w:rPr>
                <w:rFonts w:cstheme="minorHAnsi"/>
              </w:rPr>
              <w:t>Vorming</w:t>
            </w:r>
          </w:p>
        </w:tc>
        <w:tc>
          <w:tcPr>
            <w:tcW w:w="1412" w:type="pct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030842" w:rsidRDefault="00EC3295" w:rsidP="0037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93B66"/>
              </w:rPr>
            </w:pPr>
            <w:r>
              <w:rPr>
                <w:rFonts w:cstheme="minorHAnsi"/>
                <w:color w:val="193B66"/>
              </w:rPr>
              <w:t>57</w:t>
            </w:r>
            <w:r w:rsidRPr="00A203F0">
              <w:rPr>
                <w:rFonts w:cstheme="minorHAnsi"/>
                <w:color w:val="193B66"/>
              </w:rPr>
              <w:t xml:space="preserve"> </w:t>
            </w:r>
            <w:r w:rsidR="00030842" w:rsidRPr="00A203F0">
              <w:rPr>
                <w:rFonts w:cstheme="minorHAnsi"/>
                <w:color w:val="193B66"/>
              </w:rPr>
              <w:t xml:space="preserve">% geeft aan </w:t>
            </w:r>
            <w:r w:rsidR="00667F54">
              <w:rPr>
                <w:rFonts w:cstheme="minorHAnsi"/>
                <w:color w:val="193B66"/>
              </w:rPr>
              <w:t>voldoende vo</w:t>
            </w:r>
            <w:r w:rsidR="00030842" w:rsidRPr="00A203F0">
              <w:rPr>
                <w:rFonts w:cstheme="minorHAnsi"/>
                <w:color w:val="193B66"/>
              </w:rPr>
              <w:t>rmingsmogelijkheden te hebben</w:t>
            </w:r>
          </w:p>
          <w:p w:rsidR="00667F54" w:rsidRPr="00A203F0" w:rsidRDefault="00667F54" w:rsidP="0037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93B66"/>
              </w:rPr>
            </w:pPr>
            <w:r>
              <w:rPr>
                <w:rFonts w:cstheme="minorHAnsi"/>
                <w:color w:val="193B66"/>
              </w:rPr>
              <w:t>43 % geeft een onvoldoende</w:t>
            </w:r>
          </w:p>
        </w:tc>
        <w:tc>
          <w:tcPr>
            <w:tcW w:w="1373" w:type="pct"/>
            <w:shd w:val="clear" w:color="auto" w:fill="FFFFFF" w:themeFill="background1"/>
          </w:tcPr>
          <w:p w:rsidR="00030842" w:rsidRPr="00A203F0" w:rsidRDefault="00667F54" w:rsidP="0037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93B66"/>
              </w:rPr>
            </w:pPr>
            <w:r>
              <w:rPr>
                <w:rFonts w:cstheme="minorHAnsi"/>
                <w:color w:val="193B66"/>
              </w:rPr>
              <w:t>24</w:t>
            </w:r>
            <w:r w:rsidR="00030842" w:rsidRPr="00A203F0">
              <w:rPr>
                <w:rFonts w:cstheme="minorHAnsi"/>
                <w:color w:val="193B66"/>
              </w:rPr>
              <w:t xml:space="preserve"> % geeft aan dat het vormingsaanbod kwalitatief is</w:t>
            </w:r>
            <w:r w:rsidR="00FB35D3">
              <w:rPr>
                <w:rFonts w:cstheme="minorHAnsi"/>
                <w:color w:val="193B66"/>
              </w:rPr>
              <w:t xml:space="preserve"> en 24% is vraag voor meer opleidingen op maat</w:t>
            </w:r>
          </w:p>
        </w:tc>
        <w:tc>
          <w:tcPr>
            <w:tcW w:w="1338" w:type="pct"/>
            <w:gridSpan w:val="2"/>
            <w:shd w:val="clear" w:color="auto" w:fill="FFFFFF" w:themeFill="background1"/>
          </w:tcPr>
          <w:p w:rsidR="00030842" w:rsidRPr="00A203F0" w:rsidRDefault="00FB35D3" w:rsidP="0037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93B66"/>
              </w:rPr>
            </w:pPr>
            <w:r>
              <w:rPr>
                <w:rFonts w:cstheme="minorHAnsi"/>
                <w:color w:val="193B66"/>
              </w:rPr>
              <w:t>37</w:t>
            </w:r>
            <w:r w:rsidR="00030842" w:rsidRPr="00A203F0">
              <w:rPr>
                <w:rFonts w:cstheme="minorHAnsi"/>
                <w:color w:val="193B66"/>
              </w:rPr>
              <w:t xml:space="preserve"> % geeft aan dat het vormingsaanbod</w:t>
            </w:r>
            <w:r>
              <w:rPr>
                <w:rFonts w:cstheme="minorHAnsi"/>
                <w:color w:val="193B66"/>
              </w:rPr>
              <w:t xml:space="preserve"> voldoet om de job te blijven uitoefenen</w:t>
            </w:r>
          </w:p>
        </w:tc>
      </w:tr>
      <w:tr w:rsidR="00AF1062" w:rsidRPr="00A203F0" w:rsidTr="00AF1062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EF6"/>
          </w:tcPr>
          <w:p w:rsidR="00030842" w:rsidRPr="00A203F0" w:rsidRDefault="00030842" w:rsidP="00374FA2">
            <w:pPr>
              <w:rPr>
                <w:rFonts w:cstheme="minorHAnsi"/>
              </w:rPr>
            </w:pPr>
          </w:p>
        </w:tc>
        <w:tc>
          <w:tcPr>
            <w:tcW w:w="1412" w:type="pct"/>
            <w:tcBorders>
              <w:left w:val="single" w:sz="4" w:space="0" w:color="FFFFFF" w:themeColor="background1"/>
            </w:tcBorders>
            <w:shd w:val="clear" w:color="auto" w:fill="B0E3FF"/>
          </w:tcPr>
          <w:p w:rsidR="00030842" w:rsidRPr="00A203F0" w:rsidRDefault="00030842" w:rsidP="0037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93B66"/>
              </w:rPr>
            </w:pPr>
          </w:p>
        </w:tc>
        <w:tc>
          <w:tcPr>
            <w:tcW w:w="2711" w:type="pct"/>
            <w:gridSpan w:val="3"/>
            <w:shd w:val="clear" w:color="auto" w:fill="B0E3FF"/>
          </w:tcPr>
          <w:p w:rsidR="00030842" w:rsidRPr="00A203F0" w:rsidRDefault="00030842" w:rsidP="0037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93B66"/>
              </w:rPr>
            </w:pPr>
            <w:r w:rsidRPr="00A203F0">
              <w:rPr>
                <w:rFonts w:cstheme="minorHAnsi"/>
                <w:color w:val="193B66"/>
              </w:rPr>
              <w:t>28 % geeft aan dat het beter kan, meer op maat van de job</w:t>
            </w:r>
          </w:p>
        </w:tc>
      </w:tr>
      <w:tr w:rsidR="00AF1062" w:rsidRPr="00A203F0" w:rsidTr="00AF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EF6"/>
          </w:tcPr>
          <w:p w:rsidR="00030842" w:rsidRPr="00A203F0" w:rsidRDefault="00030842" w:rsidP="00374FA2">
            <w:pPr>
              <w:rPr>
                <w:rFonts w:cstheme="minorHAnsi"/>
              </w:rPr>
            </w:pPr>
            <w:r w:rsidRPr="00A203F0">
              <w:rPr>
                <w:rFonts w:cstheme="minorHAnsi"/>
              </w:rPr>
              <w:t>Groeikansen</w:t>
            </w:r>
          </w:p>
        </w:tc>
        <w:tc>
          <w:tcPr>
            <w:tcW w:w="1412" w:type="pct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030842" w:rsidRPr="00A203F0" w:rsidRDefault="00030842" w:rsidP="0037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93B66"/>
              </w:rPr>
            </w:pPr>
            <w:r w:rsidRPr="00A203F0">
              <w:rPr>
                <w:rFonts w:cstheme="minorHAnsi"/>
                <w:color w:val="193B66"/>
              </w:rPr>
              <w:t xml:space="preserve">Te weinig of geen : </w:t>
            </w:r>
            <w:r w:rsidR="00FB35D3">
              <w:rPr>
                <w:rFonts w:cstheme="minorHAnsi"/>
                <w:color w:val="193B66"/>
              </w:rPr>
              <w:t>53</w:t>
            </w:r>
            <w:r w:rsidRPr="00A203F0">
              <w:rPr>
                <w:rFonts w:cstheme="minorHAnsi"/>
                <w:color w:val="193B66"/>
              </w:rPr>
              <w:t xml:space="preserve"> %</w:t>
            </w:r>
          </w:p>
        </w:tc>
        <w:tc>
          <w:tcPr>
            <w:tcW w:w="1373" w:type="pct"/>
            <w:shd w:val="clear" w:color="auto" w:fill="FFFFFF" w:themeFill="background1"/>
          </w:tcPr>
          <w:p w:rsidR="00030842" w:rsidRPr="00A203F0" w:rsidRDefault="00030842" w:rsidP="0037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93B66"/>
              </w:rPr>
            </w:pPr>
          </w:p>
        </w:tc>
        <w:tc>
          <w:tcPr>
            <w:tcW w:w="1338" w:type="pct"/>
            <w:gridSpan w:val="2"/>
            <w:shd w:val="clear" w:color="auto" w:fill="FFFFFF" w:themeFill="background1"/>
          </w:tcPr>
          <w:p w:rsidR="00030842" w:rsidRPr="00A203F0" w:rsidRDefault="00030842" w:rsidP="0037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93B66"/>
              </w:rPr>
            </w:pPr>
          </w:p>
        </w:tc>
      </w:tr>
      <w:tr w:rsidR="00AF1062" w:rsidRPr="00A203F0" w:rsidTr="00AF1062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0BEF6"/>
          </w:tcPr>
          <w:p w:rsidR="00030842" w:rsidRPr="00A203F0" w:rsidRDefault="00030842" w:rsidP="00374FA2">
            <w:pPr>
              <w:rPr>
                <w:rFonts w:cstheme="minorHAnsi"/>
              </w:rPr>
            </w:pPr>
            <w:r w:rsidRPr="00A203F0">
              <w:rPr>
                <w:rFonts w:cstheme="minorHAnsi"/>
              </w:rPr>
              <w:t>Digitalisering</w:t>
            </w:r>
          </w:p>
        </w:tc>
        <w:tc>
          <w:tcPr>
            <w:tcW w:w="1412" w:type="pct"/>
            <w:tcBorders>
              <w:left w:val="single" w:sz="4" w:space="0" w:color="FFFFFF" w:themeColor="background1"/>
            </w:tcBorders>
            <w:shd w:val="clear" w:color="auto" w:fill="B0E3FF"/>
          </w:tcPr>
          <w:p w:rsidR="00030842" w:rsidRPr="00A203F0" w:rsidRDefault="00FB35D3" w:rsidP="0037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93B66"/>
              </w:rPr>
            </w:pPr>
            <w:r>
              <w:rPr>
                <w:rFonts w:cstheme="minorHAnsi"/>
                <w:color w:val="193B66"/>
              </w:rPr>
              <w:t>82</w:t>
            </w:r>
            <w:r w:rsidR="00030842" w:rsidRPr="00A203F0">
              <w:rPr>
                <w:rFonts w:cstheme="minorHAnsi"/>
                <w:color w:val="193B66"/>
              </w:rPr>
              <w:t xml:space="preserve"> % antwoord dat dit geen bedreiging vormt voor de job</w:t>
            </w:r>
          </w:p>
        </w:tc>
        <w:tc>
          <w:tcPr>
            <w:tcW w:w="1373" w:type="pct"/>
            <w:shd w:val="clear" w:color="auto" w:fill="B0E3FF"/>
          </w:tcPr>
          <w:p w:rsidR="00030842" w:rsidRPr="00A203F0" w:rsidRDefault="00030842" w:rsidP="0037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93B66"/>
              </w:rPr>
            </w:pPr>
          </w:p>
        </w:tc>
        <w:tc>
          <w:tcPr>
            <w:tcW w:w="1338" w:type="pct"/>
            <w:gridSpan w:val="2"/>
            <w:shd w:val="clear" w:color="auto" w:fill="B0E3FF"/>
          </w:tcPr>
          <w:p w:rsidR="00030842" w:rsidRPr="00A203F0" w:rsidRDefault="00030842" w:rsidP="00374F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93B66"/>
              </w:rPr>
            </w:pPr>
          </w:p>
        </w:tc>
      </w:tr>
      <w:tr w:rsidR="00AF1062" w:rsidRPr="00A203F0" w:rsidTr="00AF10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7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BEF6"/>
          </w:tcPr>
          <w:p w:rsidR="00030842" w:rsidRPr="00A203F0" w:rsidRDefault="00030842" w:rsidP="00374FA2">
            <w:pPr>
              <w:rPr>
                <w:rFonts w:cstheme="minorHAnsi"/>
              </w:rPr>
            </w:pPr>
            <w:r w:rsidRPr="00A203F0">
              <w:rPr>
                <w:rFonts w:cstheme="minorHAnsi"/>
              </w:rPr>
              <w:t>COVID : Consumptiecheques</w:t>
            </w:r>
          </w:p>
        </w:tc>
        <w:tc>
          <w:tcPr>
            <w:tcW w:w="1412" w:type="pct"/>
            <w:tcBorders>
              <w:left w:val="single" w:sz="4" w:space="0" w:color="FFFFFF" w:themeColor="background1"/>
            </w:tcBorders>
            <w:shd w:val="clear" w:color="auto" w:fill="FFFFFF" w:themeFill="background1"/>
          </w:tcPr>
          <w:p w:rsidR="00030842" w:rsidRPr="00A203F0" w:rsidRDefault="00FB35D3" w:rsidP="0037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93B66"/>
              </w:rPr>
            </w:pPr>
            <w:r>
              <w:rPr>
                <w:rFonts w:cstheme="minorHAnsi"/>
                <w:color w:val="193B66"/>
              </w:rPr>
              <w:t>81</w:t>
            </w:r>
            <w:r w:rsidR="00030842" w:rsidRPr="00A203F0">
              <w:rPr>
                <w:rFonts w:cstheme="minorHAnsi"/>
                <w:color w:val="193B66"/>
              </w:rPr>
              <w:t xml:space="preserve"> % stelt dat het bedrijf het goed deed en vraagt 500 €</w:t>
            </w:r>
          </w:p>
        </w:tc>
        <w:tc>
          <w:tcPr>
            <w:tcW w:w="1373" w:type="pct"/>
            <w:shd w:val="clear" w:color="auto" w:fill="FFFFFF" w:themeFill="background1"/>
          </w:tcPr>
          <w:p w:rsidR="00030842" w:rsidRPr="00A203F0" w:rsidRDefault="00030842" w:rsidP="0037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93B66"/>
              </w:rPr>
            </w:pPr>
            <w:r w:rsidRPr="00A203F0">
              <w:rPr>
                <w:rFonts w:cstheme="minorHAnsi"/>
                <w:color w:val="193B66"/>
              </w:rPr>
              <w:t>1</w:t>
            </w:r>
            <w:r w:rsidR="00FB35D3">
              <w:rPr>
                <w:rFonts w:cstheme="minorHAnsi"/>
                <w:color w:val="193B66"/>
              </w:rPr>
              <w:t>2</w:t>
            </w:r>
            <w:r w:rsidRPr="00A203F0">
              <w:rPr>
                <w:rFonts w:cstheme="minorHAnsi"/>
                <w:color w:val="193B66"/>
              </w:rPr>
              <w:t xml:space="preserve"> % is akkoord met &lt; 500 </w:t>
            </w:r>
            <w:r w:rsidR="00FB35D3">
              <w:rPr>
                <w:rFonts w:cstheme="minorHAnsi"/>
                <w:color w:val="193B66"/>
              </w:rPr>
              <w:t>€</w:t>
            </w:r>
          </w:p>
        </w:tc>
        <w:tc>
          <w:tcPr>
            <w:tcW w:w="1338" w:type="pct"/>
            <w:gridSpan w:val="2"/>
            <w:shd w:val="clear" w:color="auto" w:fill="FFFFFF" w:themeFill="background1"/>
          </w:tcPr>
          <w:p w:rsidR="00030842" w:rsidRPr="00A203F0" w:rsidRDefault="00FB35D3" w:rsidP="00374F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93B66"/>
              </w:rPr>
            </w:pPr>
            <w:r>
              <w:rPr>
                <w:rFonts w:cstheme="minorHAnsi"/>
                <w:color w:val="193B66"/>
              </w:rPr>
              <w:t>6</w:t>
            </w:r>
            <w:r w:rsidRPr="00A203F0">
              <w:rPr>
                <w:rFonts w:cstheme="minorHAnsi"/>
                <w:color w:val="193B66"/>
              </w:rPr>
              <w:t xml:space="preserve"> </w:t>
            </w:r>
            <w:r w:rsidR="00030842" w:rsidRPr="00A203F0">
              <w:rPr>
                <w:rFonts w:cstheme="minorHAnsi"/>
                <w:color w:val="193B66"/>
              </w:rPr>
              <w:t>% stelt dat zijn/haar bedrijf te lijden had onder de pandemie en stelt dat er geen CS moeten gegeven worden</w:t>
            </w:r>
          </w:p>
        </w:tc>
      </w:tr>
    </w:tbl>
    <w:p w:rsidR="00FB35D3" w:rsidRDefault="00FB35D3" w:rsidP="00FB35D3">
      <w:pPr>
        <w:rPr>
          <w:b/>
        </w:rPr>
      </w:pPr>
    </w:p>
    <w:p w:rsidR="00FB35D3" w:rsidRPr="00C27E73" w:rsidRDefault="00FB35D3" w:rsidP="00FB35D3">
      <w:pPr>
        <w:rPr>
          <w:b/>
        </w:rPr>
      </w:pPr>
      <w:r w:rsidRPr="00C27E73">
        <w:rPr>
          <w:b/>
        </w:rPr>
        <w:lastRenderedPageBreak/>
        <w:t xml:space="preserve">Opmerkingen : </w:t>
      </w:r>
    </w:p>
    <w:p w:rsidR="00FB35D3" w:rsidRDefault="00FB35D3" w:rsidP="00FB35D3">
      <w:pPr>
        <w:pStyle w:val="Paragraphedeliste"/>
        <w:numPr>
          <w:ilvl w:val="0"/>
          <w:numId w:val="13"/>
        </w:numPr>
        <w:spacing w:before="100" w:after="200" w:line="276" w:lineRule="auto"/>
      </w:pPr>
      <w:r>
        <w:t>Te hoge flexibiliteit verwacht (FT bereikbaarheid), hoge werkdruk, (begeleidende maatregelen-) uitstapregeling</w:t>
      </w:r>
    </w:p>
    <w:p w:rsidR="00FB35D3" w:rsidRDefault="00FB35D3" w:rsidP="00FB35D3">
      <w:pPr>
        <w:pStyle w:val="Paragraphedeliste"/>
        <w:numPr>
          <w:ilvl w:val="0"/>
          <w:numId w:val="13"/>
        </w:numPr>
        <w:spacing w:before="100" w:after="200" w:line="276" w:lineRule="auto"/>
      </w:pPr>
      <w:r>
        <w:t>Reiskostenvergoedingen</w:t>
      </w:r>
    </w:p>
    <w:p w:rsidR="00FB35D3" w:rsidRDefault="00FB35D3" w:rsidP="00FB35D3">
      <w:pPr>
        <w:pStyle w:val="Paragraphedeliste"/>
        <w:numPr>
          <w:ilvl w:val="0"/>
          <w:numId w:val="13"/>
        </w:numPr>
        <w:spacing w:before="100" w:after="200" w:line="276" w:lineRule="auto"/>
      </w:pPr>
      <w:r>
        <w:t>Compensatie voor werknemers die geen bedrijfswagen hebben, gezien de almaar stijgende brandstofprijzen/transportkosten</w:t>
      </w:r>
    </w:p>
    <w:p w:rsidR="00FB35D3" w:rsidRDefault="00FB35D3" w:rsidP="00FB35D3">
      <w:pPr>
        <w:pStyle w:val="Paragraphedeliste"/>
        <w:numPr>
          <w:ilvl w:val="0"/>
          <w:numId w:val="13"/>
        </w:numPr>
        <w:spacing w:before="100" w:after="200" w:line="276" w:lineRule="auto"/>
      </w:pPr>
      <w:r>
        <w:t>Carpoolen motiveren</w:t>
      </w:r>
    </w:p>
    <w:p w:rsidR="00FB35D3" w:rsidRDefault="00FB35D3" w:rsidP="00FB35D3">
      <w:pPr>
        <w:pStyle w:val="Paragraphedeliste"/>
        <w:numPr>
          <w:ilvl w:val="0"/>
          <w:numId w:val="13"/>
        </w:numPr>
        <w:spacing w:before="100" w:after="200" w:line="276" w:lineRule="auto"/>
      </w:pPr>
      <w:r>
        <w:t>Vergoeding voor telewerk</w:t>
      </w:r>
    </w:p>
    <w:p w:rsidR="00FB35D3" w:rsidRDefault="00FB35D3" w:rsidP="00FB35D3">
      <w:pPr>
        <w:pStyle w:val="Paragraphedeliste"/>
        <w:numPr>
          <w:ilvl w:val="0"/>
          <w:numId w:val="13"/>
        </w:numPr>
        <w:spacing w:before="100" w:after="200" w:line="276" w:lineRule="auto"/>
      </w:pPr>
      <w:r>
        <w:t>Fietsvergoeding / fietslease, korting op smartphone, cafetariaplan</w:t>
      </w:r>
    </w:p>
    <w:p w:rsidR="00FB35D3" w:rsidRDefault="00FB35D3" w:rsidP="00FB35D3">
      <w:pPr>
        <w:pStyle w:val="Paragraphedeliste"/>
        <w:numPr>
          <w:ilvl w:val="0"/>
          <w:numId w:val="13"/>
        </w:numPr>
        <w:spacing w:before="100" w:after="200" w:line="276" w:lineRule="auto"/>
      </w:pPr>
      <w:r>
        <w:t>Vele bedrijven niet/moeilijk bereikbaar met OV en/of fiets</w:t>
      </w:r>
    </w:p>
    <w:p w:rsidR="00FB35D3" w:rsidRDefault="00FB35D3" w:rsidP="00FB35D3">
      <w:pPr>
        <w:pStyle w:val="Paragraphedeliste"/>
        <w:numPr>
          <w:ilvl w:val="0"/>
          <w:numId w:val="13"/>
        </w:numPr>
        <w:spacing w:before="100" w:after="200" w:line="276" w:lineRule="auto"/>
      </w:pPr>
      <w:r>
        <w:t>thuiswerk</w:t>
      </w:r>
    </w:p>
    <w:p w:rsidR="00FB35D3" w:rsidRDefault="00FB35D3" w:rsidP="00FB35D3">
      <w:pPr>
        <w:pStyle w:val="Paragraphedeliste"/>
        <w:numPr>
          <w:ilvl w:val="0"/>
          <w:numId w:val="13"/>
        </w:numPr>
        <w:spacing w:before="100" w:after="200" w:line="276" w:lineRule="auto"/>
      </w:pPr>
      <w:r>
        <w:t>Aanvullende vergoeding igv ziekte</w:t>
      </w:r>
    </w:p>
    <w:p w:rsidR="00FB35D3" w:rsidRDefault="00FB35D3" w:rsidP="00FB35D3">
      <w:pPr>
        <w:pStyle w:val="Paragraphedeliste"/>
        <w:numPr>
          <w:ilvl w:val="0"/>
          <w:numId w:val="13"/>
        </w:numPr>
        <w:spacing w:before="100" w:after="200" w:line="276" w:lineRule="auto"/>
      </w:pPr>
      <w:r>
        <w:t>Bonussen</w:t>
      </w:r>
    </w:p>
    <w:p w:rsidR="00FB35D3" w:rsidRDefault="00FB35D3" w:rsidP="00FB35D3">
      <w:pPr>
        <w:pStyle w:val="Paragraphedeliste"/>
        <w:numPr>
          <w:ilvl w:val="0"/>
          <w:numId w:val="13"/>
        </w:numPr>
        <w:spacing w:before="100" w:after="200" w:line="276" w:lineRule="auto"/>
      </w:pPr>
      <w:r>
        <w:t>0,4 % is te weinig</w:t>
      </w:r>
    </w:p>
    <w:p w:rsidR="00FB35D3" w:rsidRDefault="00FB35D3" w:rsidP="00FB35D3">
      <w:pPr>
        <w:pStyle w:val="Paragraphedeliste"/>
        <w:numPr>
          <w:ilvl w:val="0"/>
          <w:numId w:val="13"/>
        </w:numPr>
        <w:spacing w:before="100" w:after="200" w:line="276" w:lineRule="auto"/>
      </w:pPr>
      <w:r>
        <w:t>Hogere spanning in barema’s om promotie interessanter te maken</w:t>
      </w:r>
    </w:p>
    <w:p w:rsidR="00FB35D3" w:rsidRDefault="00FB35D3" w:rsidP="00FB35D3">
      <w:pPr>
        <w:pStyle w:val="Paragraphedeliste"/>
        <w:numPr>
          <w:ilvl w:val="0"/>
          <w:numId w:val="13"/>
        </w:numPr>
        <w:spacing w:before="100" w:after="200" w:line="276" w:lineRule="auto"/>
      </w:pPr>
      <w:r>
        <w:t>Mogelijkheid om meer verlofdagen over te kunnen dragen naar volgend jaar</w:t>
      </w:r>
    </w:p>
    <w:p w:rsidR="00FB35D3" w:rsidRDefault="00FB35D3" w:rsidP="00FB35D3">
      <w:pPr>
        <w:pStyle w:val="Paragraphedeliste"/>
        <w:numPr>
          <w:ilvl w:val="0"/>
          <w:numId w:val="13"/>
        </w:numPr>
        <w:spacing w:before="100" w:after="200" w:line="276" w:lineRule="auto"/>
      </w:pPr>
      <w:r>
        <w:t>SA in kleine bedrijven</w:t>
      </w:r>
    </w:p>
    <w:p w:rsidR="00FB35D3" w:rsidRDefault="00FB35D3" w:rsidP="00FB35D3">
      <w:pPr>
        <w:pStyle w:val="Paragraphedeliste"/>
        <w:numPr>
          <w:ilvl w:val="0"/>
          <w:numId w:val="13"/>
        </w:numPr>
        <w:spacing w:before="100" w:after="200" w:line="276" w:lineRule="auto"/>
      </w:pPr>
      <w:r>
        <w:t>Meer syndicaal verlof voor afgevaardigden OR/CPBW</w:t>
      </w:r>
    </w:p>
    <w:p w:rsidR="00FB35D3" w:rsidRDefault="00FB35D3" w:rsidP="00FB35D3">
      <w:pPr>
        <w:pStyle w:val="Paragraphedeliste"/>
        <w:numPr>
          <w:ilvl w:val="0"/>
          <w:numId w:val="13"/>
        </w:numPr>
        <w:spacing w:before="100" w:after="200" w:line="276" w:lineRule="auto"/>
      </w:pPr>
      <w:r>
        <w:t>Goed opgeleide afgevaardigden</w:t>
      </w:r>
    </w:p>
    <w:p w:rsidR="00FB35D3" w:rsidRDefault="00FB35D3" w:rsidP="00FB35D3">
      <w:pPr>
        <w:pStyle w:val="Paragraphedeliste"/>
        <w:numPr>
          <w:ilvl w:val="0"/>
          <w:numId w:val="13"/>
        </w:numPr>
        <w:spacing w:before="100" w:after="200" w:line="276" w:lineRule="auto"/>
      </w:pPr>
      <w:r>
        <w:t>Corona : verhoging werkdruk / omzet in bedrijven : compensatie is er al in sommige bedrijven maar in andere nog niet of wordt geweigerd</w:t>
      </w:r>
    </w:p>
    <w:p w:rsidR="00FB35D3" w:rsidRDefault="00FB35D3" w:rsidP="00FB35D3">
      <w:pPr>
        <w:pStyle w:val="Paragraphedeliste"/>
        <w:numPr>
          <w:ilvl w:val="0"/>
          <w:numId w:val="13"/>
        </w:numPr>
        <w:spacing w:before="100" w:after="200" w:line="276" w:lineRule="auto"/>
      </w:pPr>
      <w:r>
        <w:t>Echte anciënniteit ipv. “fictieve” (die minder is)</w:t>
      </w:r>
    </w:p>
    <w:p w:rsidR="00FB35D3" w:rsidRDefault="00FB35D3" w:rsidP="00FB35D3">
      <w:pPr>
        <w:pStyle w:val="Paragraphedeliste"/>
        <w:numPr>
          <w:ilvl w:val="0"/>
          <w:numId w:val="13"/>
        </w:numPr>
        <w:spacing w:before="100" w:after="200" w:line="276" w:lineRule="auto"/>
      </w:pPr>
      <w:r>
        <w:t>Waarborg van inkomen bij (langdurige-) ziekte</w:t>
      </w:r>
    </w:p>
    <w:p w:rsidR="00FB35D3" w:rsidRDefault="00FB35D3" w:rsidP="00FB35D3">
      <w:pPr>
        <w:pStyle w:val="Paragraphedeliste"/>
        <w:numPr>
          <w:ilvl w:val="0"/>
          <w:numId w:val="13"/>
        </w:numPr>
        <w:spacing w:before="100" w:after="200" w:line="276" w:lineRule="auto"/>
      </w:pPr>
      <w:r>
        <w:t>Behoud SWT</w:t>
      </w:r>
    </w:p>
    <w:p w:rsidR="00FB35D3" w:rsidRDefault="00FB35D3" w:rsidP="00FB35D3">
      <w:pPr>
        <w:pStyle w:val="Paragraphedeliste"/>
        <w:numPr>
          <w:ilvl w:val="0"/>
          <w:numId w:val="13"/>
        </w:numPr>
        <w:spacing w:before="100" w:after="200" w:line="276" w:lineRule="auto"/>
      </w:pPr>
      <w:r>
        <w:t>Registratie uren, glijtijden</w:t>
      </w:r>
    </w:p>
    <w:p w:rsidR="00FB35D3" w:rsidRDefault="00FB35D3" w:rsidP="00FB35D3">
      <w:pPr>
        <w:pStyle w:val="Paragraphedeliste"/>
        <w:numPr>
          <w:ilvl w:val="0"/>
          <w:numId w:val="13"/>
        </w:numPr>
        <w:spacing w:before="100" w:after="200" w:line="276" w:lineRule="auto"/>
      </w:pPr>
      <w:r>
        <w:t>Beperking aantal overuren na een bepaalde anciënniteit / leeftijd</w:t>
      </w:r>
    </w:p>
    <w:p w:rsidR="0065204D" w:rsidRPr="00C27E73" w:rsidRDefault="0065204D" w:rsidP="00C27E73">
      <w:pPr>
        <w:pStyle w:val="Titre"/>
        <w:jc w:val="left"/>
        <w:rPr>
          <w:sz w:val="24"/>
          <w:szCs w:val="24"/>
        </w:rPr>
      </w:pPr>
    </w:p>
    <w:sectPr w:rsidR="0065204D" w:rsidRPr="00C27E73" w:rsidSect="00030842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D6B" w:rsidRDefault="00A31D6B" w:rsidP="003E6F3C">
      <w:r>
        <w:separator/>
      </w:r>
    </w:p>
  </w:endnote>
  <w:endnote w:type="continuationSeparator" w:id="0">
    <w:p w:rsidR="00A31D6B" w:rsidRDefault="00A31D6B" w:rsidP="003E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(Themakoppen)">
    <w:altName w:val="Calibri"/>
    <w:panose1 w:val="00000000000000000000"/>
    <w:charset w:val="00"/>
    <w:family w:val="roman"/>
    <w:notTrueType/>
    <w:pitch w:val="default"/>
  </w:font>
  <w:font w:name="CorbeauCon Pro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au Pr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D6B" w:rsidRDefault="00A31D6B" w:rsidP="003E6F3C">
      <w:r>
        <w:separator/>
      </w:r>
    </w:p>
  </w:footnote>
  <w:footnote w:type="continuationSeparator" w:id="0">
    <w:p w:rsidR="00A31D6B" w:rsidRDefault="00A31D6B" w:rsidP="003E6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95121"/>
    <w:multiLevelType w:val="multilevel"/>
    <w:tmpl w:val="18480A34"/>
    <w:numStyleLink w:val="Nummering"/>
  </w:abstractNum>
  <w:abstractNum w:abstractNumId="1" w15:restartNumberingAfterBreak="0">
    <w:nsid w:val="2CA86D63"/>
    <w:multiLevelType w:val="multilevel"/>
    <w:tmpl w:val="5690620C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A3F4FEB"/>
    <w:multiLevelType w:val="hybridMultilevel"/>
    <w:tmpl w:val="90464308"/>
    <w:lvl w:ilvl="0" w:tplc="F634C35A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D4B07"/>
    <w:multiLevelType w:val="hybridMultilevel"/>
    <w:tmpl w:val="3002292E"/>
    <w:lvl w:ilvl="0" w:tplc="969ED86E">
      <w:start w:val="1"/>
      <w:numFmt w:val="decimal"/>
      <w:lvlText w:val="1.1.1.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56BB1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D2546B8"/>
    <w:multiLevelType w:val="hybridMultilevel"/>
    <w:tmpl w:val="CE7C05BA"/>
    <w:lvl w:ilvl="0" w:tplc="0088CCD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66275"/>
    <w:multiLevelType w:val="multilevel"/>
    <w:tmpl w:val="40E60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CE2F1C"/>
    <w:multiLevelType w:val="hybridMultilevel"/>
    <w:tmpl w:val="3C12FB9E"/>
    <w:lvl w:ilvl="0" w:tplc="3B0495D2">
      <w:start w:val="1"/>
      <w:numFmt w:val="lowerLetter"/>
      <w:lvlText w:val="%1."/>
      <w:lvlJc w:val="left"/>
      <w:pPr>
        <w:ind w:left="227" w:hanging="227"/>
      </w:pPr>
      <w:rPr>
        <w:rFonts w:ascii="Calibri (Themakoppen)" w:hAnsi="Calibri (Themakoppen)" w:hint="default"/>
        <w:color w:val="00ADE4"/>
        <w:w w:val="100"/>
        <w:sz w:val="20"/>
        <w:szCs w:val="20"/>
      </w:rPr>
    </w:lvl>
    <w:lvl w:ilvl="1" w:tplc="C616B0B2">
      <w:start w:val="1"/>
      <w:numFmt w:val="lowerLetter"/>
      <w:lvlText w:val="%2."/>
      <w:lvlJc w:val="left"/>
      <w:pPr>
        <w:ind w:left="574" w:hanging="227"/>
      </w:pPr>
      <w:rPr>
        <w:rFonts w:ascii="CorbeauCon Pro" w:eastAsia="CorbeauCon Pro" w:hAnsi="CorbeauCon Pro" w:hint="default"/>
        <w:color w:val="193B66"/>
        <w:w w:val="100"/>
        <w:sz w:val="20"/>
        <w:szCs w:val="20"/>
      </w:rPr>
    </w:lvl>
    <w:lvl w:ilvl="2" w:tplc="1F2062A2">
      <w:start w:val="1"/>
      <w:numFmt w:val="lowerLetter"/>
      <w:lvlText w:val="%3."/>
      <w:lvlJc w:val="left"/>
      <w:pPr>
        <w:ind w:left="801" w:hanging="227"/>
      </w:pPr>
      <w:rPr>
        <w:rFonts w:ascii="CorbeauCon Pro" w:eastAsia="CorbeauCon Pro" w:hAnsi="CorbeauCon Pro" w:hint="default"/>
        <w:color w:val="00ADE4"/>
        <w:spacing w:val="-16"/>
        <w:w w:val="100"/>
        <w:sz w:val="20"/>
        <w:szCs w:val="20"/>
      </w:rPr>
    </w:lvl>
    <w:lvl w:ilvl="3" w:tplc="38789CC8">
      <w:start w:val="1"/>
      <w:numFmt w:val="bullet"/>
      <w:lvlText w:val="•"/>
      <w:lvlJc w:val="left"/>
      <w:pPr>
        <w:ind w:left="1828" w:hanging="227"/>
      </w:pPr>
      <w:rPr>
        <w:rFonts w:hint="default"/>
      </w:rPr>
    </w:lvl>
    <w:lvl w:ilvl="4" w:tplc="17406D0C">
      <w:start w:val="1"/>
      <w:numFmt w:val="bullet"/>
      <w:lvlText w:val="•"/>
      <w:lvlJc w:val="left"/>
      <w:pPr>
        <w:ind w:left="2856" w:hanging="227"/>
      </w:pPr>
      <w:rPr>
        <w:rFonts w:hint="default"/>
      </w:rPr>
    </w:lvl>
    <w:lvl w:ilvl="5" w:tplc="C67AB6B4">
      <w:start w:val="1"/>
      <w:numFmt w:val="bullet"/>
      <w:lvlText w:val="•"/>
      <w:lvlJc w:val="left"/>
      <w:pPr>
        <w:ind w:left="3884" w:hanging="227"/>
      </w:pPr>
      <w:rPr>
        <w:rFonts w:hint="default"/>
      </w:rPr>
    </w:lvl>
    <w:lvl w:ilvl="6" w:tplc="AC5A9F36">
      <w:start w:val="1"/>
      <w:numFmt w:val="bullet"/>
      <w:lvlText w:val="•"/>
      <w:lvlJc w:val="left"/>
      <w:pPr>
        <w:ind w:left="4912" w:hanging="227"/>
      </w:pPr>
      <w:rPr>
        <w:rFonts w:hint="default"/>
      </w:rPr>
    </w:lvl>
    <w:lvl w:ilvl="7" w:tplc="7DF24772">
      <w:start w:val="1"/>
      <w:numFmt w:val="bullet"/>
      <w:lvlText w:val="•"/>
      <w:lvlJc w:val="left"/>
      <w:pPr>
        <w:ind w:left="5940" w:hanging="227"/>
      </w:pPr>
      <w:rPr>
        <w:rFonts w:hint="default"/>
      </w:rPr>
    </w:lvl>
    <w:lvl w:ilvl="8" w:tplc="30743700">
      <w:start w:val="1"/>
      <w:numFmt w:val="bullet"/>
      <w:lvlText w:val="•"/>
      <w:lvlJc w:val="left"/>
      <w:pPr>
        <w:ind w:left="6969" w:hanging="227"/>
      </w:pPr>
      <w:rPr>
        <w:rFonts w:hint="default"/>
      </w:rPr>
    </w:lvl>
  </w:abstractNum>
  <w:abstractNum w:abstractNumId="8" w15:restartNumberingAfterBreak="0">
    <w:nsid w:val="673C2581"/>
    <w:multiLevelType w:val="hybridMultilevel"/>
    <w:tmpl w:val="F27CFEF8"/>
    <w:lvl w:ilvl="0" w:tplc="9A4A7996">
      <w:start w:val="1"/>
      <w:numFmt w:val="decimal"/>
      <w:lvlText w:val="%1.1.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32B1B1B"/>
    <w:multiLevelType w:val="multilevel"/>
    <w:tmpl w:val="E3FCF2F0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62254"/>
    <w:multiLevelType w:val="multilevel"/>
    <w:tmpl w:val="18480A34"/>
    <w:styleLink w:val="Nummering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14" w:hanging="357"/>
      </w:pPr>
      <w:rPr>
        <w:rFonts w:hint="default"/>
      </w:rPr>
    </w:lvl>
    <w:lvl w:ilvl="2">
      <w:start w:val="1"/>
      <w:numFmt w:val="none"/>
      <w:lvlText w:val="1.1.1."/>
      <w:lvlJc w:val="left"/>
      <w:pPr>
        <w:ind w:left="1071" w:hanging="357"/>
      </w:pPr>
      <w:rPr>
        <w:rFonts w:hint="default"/>
      </w:rPr>
    </w:lvl>
    <w:lvl w:ilvl="3">
      <w:start w:val="1"/>
      <w:numFmt w:val="none"/>
      <w:lvlText w:val="1.1.1.1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0"/>
  </w:num>
  <w:num w:numId="5">
    <w:abstractNumId w:val="0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842"/>
    <w:rsid w:val="00014468"/>
    <w:rsid w:val="00020F90"/>
    <w:rsid w:val="000216F6"/>
    <w:rsid w:val="00030842"/>
    <w:rsid w:val="000507B0"/>
    <w:rsid w:val="000727C0"/>
    <w:rsid w:val="00093DA8"/>
    <w:rsid w:val="000E0C1F"/>
    <w:rsid w:val="00113E22"/>
    <w:rsid w:val="00192F9C"/>
    <w:rsid w:val="001A2F5C"/>
    <w:rsid w:val="001E7064"/>
    <w:rsid w:val="002E3199"/>
    <w:rsid w:val="002E5FF1"/>
    <w:rsid w:val="002F0389"/>
    <w:rsid w:val="00373A88"/>
    <w:rsid w:val="00377B4B"/>
    <w:rsid w:val="003E6F3C"/>
    <w:rsid w:val="004141EE"/>
    <w:rsid w:val="004247D9"/>
    <w:rsid w:val="00455813"/>
    <w:rsid w:val="004A7CBC"/>
    <w:rsid w:val="004D1EC9"/>
    <w:rsid w:val="00500C15"/>
    <w:rsid w:val="0057291D"/>
    <w:rsid w:val="00576C05"/>
    <w:rsid w:val="00597519"/>
    <w:rsid w:val="005F07F3"/>
    <w:rsid w:val="00622FDD"/>
    <w:rsid w:val="00645A80"/>
    <w:rsid w:val="0065204D"/>
    <w:rsid w:val="00667F54"/>
    <w:rsid w:val="006F563D"/>
    <w:rsid w:val="006F6616"/>
    <w:rsid w:val="00701A87"/>
    <w:rsid w:val="00773FE8"/>
    <w:rsid w:val="00775951"/>
    <w:rsid w:val="007C0211"/>
    <w:rsid w:val="007F672E"/>
    <w:rsid w:val="00880545"/>
    <w:rsid w:val="008B3073"/>
    <w:rsid w:val="00901B4E"/>
    <w:rsid w:val="009C1A6E"/>
    <w:rsid w:val="00A142D4"/>
    <w:rsid w:val="00A31D6B"/>
    <w:rsid w:val="00A92EFC"/>
    <w:rsid w:val="00AA3B13"/>
    <w:rsid w:val="00AA69E8"/>
    <w:rsid w:val="00AE62CB"/>
    <w:rsid w:val="00AF1062"/>
    <w:rsid w:val="00AF25BC"/>
    <w:rsid w:val="00B1324C"/>
    <w:rsid w:val="00B7746F"/>
    <w:rsid w:val="00BE125A"/>
    <w:rsid w:val="00BE6CEC"/>
    <w:rsid w:val="00C27E73"/>
    <w:rsid w:val="00CA1ACB"/>
    <w:rsid w:val="00D04869"/>
    <w:rsid w:val="00D22B44"/>
    <w:rsid w:val="00D470C3"/>
    <w:rsid w:val="00D65F47"/>
    <w:rsid w:val="00DE1BD4"/>
    <w:rsid w:val="00E3005D"/>
    <w:rsid w:val="00E31E52"/>
    <w:rsid w:val="00E47C11"/>
    <w:rsid w:val="00E52E27"/>
    <w:rsid w:val="00E813A9"/>
    <w:rsid w:val="00E82B18"/>
    <w:rsid w:val="00EC3295"/>
    <w:rsid w:val="00EE6F40"/>
    <w:rsid w:val="00F17432"/>
    <w:rsid w:val="00F227C1"/>
    <w:rsid w:val="00F74C4B"/>
    <w:rsid w:val="00FB35D3"/>
    <w:rsid w:val="00FC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7F6EA7-DACC-427C-9101-35371C339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2060"/>
        <w:sz w:val="24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E6F3C"/>
  </w:style>
  <w:style w:type="paragraph" w:styleId="Titre1">
    <w:name w:val="heading 1"/>
    <w:aliases w:val="Hoofdstuk"/>
    <w:basedOn w:val="Normal"/>
    <w:next w:val="Corpus"/>
    <w:link w:val="Titre1Car"/>
    <w:uiPriority w:val="9"/>
    <w:qFormat/>
    <w:rsid w:val="007C0211"/>
    <w:pPr>
      <w:keepNext/>
      <w:keepLines/>
      <w:numPr>
        <w:numId w:val="11"/>
      </w:numPr>
      <w:spacing w:before="120" w:after="120"/>
      <w:outlineLvl w:val="0"/>
    </w:pPr>
    <w:rPr>
      <w:rFonts w:ascii="Calibri" w:eastAsiaTheme="majorEastAsia" w:hAnsi="Calibri" w:cstheme="majorBidi"/>
      <w:b/>
      <w:color w:val="00B0F0"/>
      <w:sz w:val="36"/>
      <w:szCs w:val="32"/>
    </w:rPr>
  </w:style>
  <w:style w:type="paragraph" w:styleId="Titre2">
    <w:name w:val="heading 2"/>
    <w:aliases w:val="Sub 1"/>
    <w:basedOn w:val="Titre1"/>
    <w:next w:val="Corpus"/>
    <w:link w:val="Titre2Car"/>
    <w:uiPriority w:val="9"/>
    <w:unhideWhenUsed/>
    <w:qFormat/>
    <w:rsid w:val="007C0211"/>
    <w:pPr>
      <w:numPr>
        <w:ilvl w:val="1"/>
      </w:numPr>
      <w:spacing w:after="60"/>
      <w:outlineLvl w:val="1"/>
    </w:pPr>
    <w:rPr>
      <w:sz w:val="28"/>
      <w:szCs w:val="26"/>
    </w:rPr>
  </w:style>
  <w:style w:type="paragraph" w:styleId="Titre3">
    <w:name w:val="heading 3"/>
    <w:aliases w:val="Sub 2"/>
    <w:basedOn w:val="Titre2"/>
    <w:next w:val="Corpus"/>
    <w:link w:val="Titre3Car"/>
    <w:uiPriority w:val="9"/>
    <w:unhideWhenUsed/>
    <w:qFormat/>
    <w:rsid w:val="007C0211"/>
    <w:pPr>
      <w:numPr>
        <w:ilvl w:val="2"/>
      </w:numPr>
      <w:spacing w:after="0"/>
      <w:outlineLvl w:val="2"/>
    </w:pPr>
    <w:rPr>
      <w:color w:val="002060"/>
      <w:szCs w:val="24"/>
    </w:rPr>
  </w:style>
  <w:style w:type="paragraph" w:styleId="Titre4">
    <w:name w:val="heading 4"/>
    <w:aliases w:val="Sub 3"/>
    <w:basedOn w:val="Titre3"/>
    <w:next w:val="Normal"/>
    <w:link w:val="Titre4Car"/>
    <w:uiPriority w:val="9"/>
    <w:unhideWhenUsed/>
    <w:qFormat/>
    <w:rsid w:val="007C0211"/>
    <w:pPr>
      <w:numPr>
        <w:ilvl w:val="3"/>
      </w:numPr>
      <w:spacing w:before="60"/>
      <w:outlineLvl w:val="3"/>
    </w:pPr>
    <w:rPr>
      <w:iCs/>
      <w:sz w:val="24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A92EFC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A92EFC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92EFC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92EFC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92EFC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D1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D1EC9"/>
  </w:style>
  <w:style w:type="paragraph" w:styleId="Pieddepage">
    <w:name w:val="footer"/>
    <w:basedOn w:val="Normal"/>
    <w:link w:val="PieddepageCar"/>
    <w:uiPriority w:val="99"/>
    <w:unhideWhenUsed/>
    <w:rsid w:val="004D1E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D1EC9"/>
  </w:style>
  <w:style w:type="character" w:customStyle="1" w:styleId="Titre1Car">
    <w:name w:val="Titre 1 Car"/>
    <w:aliases w:val="Hoofdstuk Car"/>
    <w:basedOn w:val="Policepardfaut"/>
    <w:link w:val="Titre1"/>
    <w:uiPriority w:val="9"/>
    <w:rsid w:val="007C0211"/>
    <w:rPr>
      <w:rFonts w:ascii="Calibri" w:eastAsiaTheme="majorEastAsia" w:hAnsi="Calibri" w:cstheme="majorBidi"/>
      <w:b/>
      <w:color w:val="00B0F0"/>
      <w:sz w:val="36"/>
      <w:szCs w:val="32"/>
    </w:rPr>
  </w:style>
  <w:style w:type="character" w:customStyle="1" w:styleId="Titre2Car">
    <w:name w:val="Titre 2 Car"/>
    <w:aliases w:val="Sub 1 Car"/>
    <w:basedOn w:val="Policepardfaut"/>
    <w:link w:val="Titre2"/>
    <w:uiPriority w:val="9"/>
    <w:rsid w:val="007C0211"/>
    <w:rPr>
      <w:rFonts w:ascii="Calibri" w:eastAsiaTheme="majorEastAsia" w:hAnsi="Calibri" w:cstheme="majorBidi"/>
      <w:b/>
      <w:color w:val="00B0F0"/>
      <w:sz w:val="28"/>
      <w:szCs w:val="26"/>
    </w:rPr>
  </w:style>
  <w:style w:type="character" w:customStyle="1" w:styleId="Titre3Car">
    <w:name w:val="Titre 3 Car"/>
    <w:aliases w:val="Sub 2 Car"/>
    <w:basedOn w:val="Policepardfaut"/>
    <w:link w:val="Titre3"/>
    <w:uiPriority w:val="9"/>
    <w:rsid w:val="007C0211"/>
    <w:rPr>
      <w:rFonts w:ascii="Calibri" w:eastAsiaTheme="majorEastAsia" w:hAnsi="Calibri" w:cstheme="majorBidi"/>
      <w:b/>
      <w:sz w:val="28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rsid w:val="00A142D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142D4"/>
    <w:rPr>
      <w:i/>
      <w:iCs/>
      <w:color w:val="5B9BD5" w:themeColor="accent1"/>
    </w:rPr>
  </w:style>
  <w:style w:type="paragraph" w:styleId="Citation">
    <w:name w:val="Quote"/>
    <w:basedOn w:val="Normal"/>
    <w:next w:val="Normal"/>
    <w:link w:val="CitationCar"/>
    <w:uiPriority w:val="29"/>
    <w:rsid w:val="00A142D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142D4"/>
    <w:rPr>
      <w:i/>
      <w:iCs/>
      <w:color w:val="404040" w:themeColor="text1" w:themeTint="BF"/>
    </w:rPr>
  </w:style>
  <w:style w:type="character" w:styleId="lev">
    <w:name w:val="Strong"/>
    <w:basedOn w:val="Policepardfaut"/>
    <w:uiPriority w:val="22"/>
    <w:rsid w:val="00A142D4"/>
    <w:rPr>
      <w:b/>
      <w:bCs/>
    </w:rPr>
  </w:style>
  <w:style w:type="character" w:styleId="Accentuationintense">
    <w:name w:val="Intense Emphasis"/>
    <w:basedOn w:val="Policepardfaut"/>
    <w:uiPriority w:val="21"/>
    <w:rsid w:val="00A142D4"/>
    <w:rPr>
      <w:i/>
      <w:iCs/>
      <w:color w:val="5B9BD5" w:themeColor="accent1"/>
    </w:rPr>
  </w:style>
  <w:style w:type="character" w:styleId="Accentuation">
    <w:name w:val="Emphasis"/>
    <w:basedOn w:val="Policepardfaut"/>
    <w:uiPriority w:val="20"/>
    <w:rsid w:val="00A142D4"/>
    <w:rPr>
      <w:i/>
      <w:iCs/>
    </w:rPr>
  </w:style>
  <w:style w:type="character" w:styleId="Accentuationlgre">
    <w:name w:val="Subtle Emphasis"/>
    <w:basedOn w:val="Policepardfaut"/>
    <w:uiPriority w:val="19"/>
    <w:rsid w:val="00A142D4"/>
    <w:rPr>
      <w:i/>
      <w:iCs/>
      <w:color w:val="404040" w:themeColor="text1" w:themeTint="BF"/>
    </w:rPr>
  </w:style>
  <w:style w:type="paragraph" w:customStyle="1" w:styleId="Intro">
    <w:name w:val="Intro"/>
    <w:basedOn w:val="Normal"/>
    <w:rsid w:val="00576C05"/>
    <w:rPr>
      <w:i/>
    </w:rPr>
  </w:style>
  <w:style w:type="paragraph" w:customStyle="1" w:styleId="eindeintro">
    <w:name w:val="einde intro"/>
    <w:basedOn w:val="Normal"/>
    <w:rsid w:val="00AA69E8"/>
  </w:style>
  <w:style w:type="paragraph" w:customStyle="1" w:styleId="AuteurDatum">
    <w:name w:val="Auteur_Datum"/>
    <w:basedOn w:val="Normal"/>
    <w:rsid w:val="00AA3B13"/>
    <w:pPr>
      <w:tabs>
        <w:tab w:val="right" w:pos="9639"/>
      </w:tabs>
      <w:ind w:left="706" w:hanging="706"/>
    </w:pPr>
    <w:rPr>
      <w:lang w:val="nl-NL" w:eastAsia="nl-NL"/>
    </w:rPr>
  </w:style>
  <w:style w:type="character" w:customStyle="1" w:styleId="Titre4Car">
    <w:name w:val="Titre 4 Car"/>
    <w:aliases w:val="Sub 3 Car"/>
    <w:basedOn w:val="Policepardfaut"/>
    <w:link w:val="Titre4"/>
    <w:uiPriority w:val="9"/>
    <w:rsid w:val="007C0211"/>
    <w:rPr>
      <w:rFonts w:ascii="Calibri" w:eastAsiaTheme="majorEastAsia" w:hAnsi="Calibri" w:cstheme="majorBidi"/>
      <w:b/>
      <w:iCs/>
      <w:szCs w:val="24"/>
    </w:rPr>
  </w:style>
  <w:style w:type="numbering" w:customStyle="1" w:styleId="Nummering">
    <w:name w:val="Nummering"/>
    <w:uiPriority w:val="99"/>
    <w:rsid w:val="00E52E27"/>
    <w:pPr>
      <w:numPr>
        <w:numId w:val="4"/>
      </w:numPr>
    </w:pPr>
  </w:style>
  <w:style w:type="paragraph" w:styleId="Paragraphedeliste">
    <w:name w:val="List Paragraph"/>
    <w:basedOn w:val="Normal"/>
    <w:uiPriority w:val="34"/>
    <w:qFormat/>
    <w:rsid w:val="00901B4E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A92EFC"/>
    <w:rPr>
      <w:rFonts w:asciiTheme="majorHAnsi" w:eastAsiaTheme="majorEastAsia" w:hAnsiTheme="majorHAnsi" w:cstheme="majorBidi"/>
      <w:color w:val="2E74B5" w:themeColor="accent1" w:themeShade="BF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sid w:val="00A92EFC"/>
    <w:rPr>
      <w:rFonts w:asciiTheme="majorHAnsi" w:eastAsiaTheme="majorEastAsia" w:hAnsiTheme="majorHAnsi" w:cstheme="majorBidi"/>
      <w:color w:val="1F4D78" w:themeColor="accent1" w:themeShade="7F"/>
      <w:sz w:val="18"/>
    </w:rPr>
  </w:style>
  <w:style w:type="character" w:customStyle="1" w:styleId="Titre7Car">
    <w:name w:val="Titre 7 Car"/>
    <w:basedOn w:val="Policepardfaut"/>
    <w:link w:val="Titre7"/>
    <w:uiPriority w:val="9"/>
    <w:semiHidden/>
    <w:rsid w:val="00A92EFC"/>
    <w:rPr>
      <w:rFonts w:asciiTheme="majorHAnsi" w:eastAsiaTheme="majorEastAsia" w:hAnsiTheme="majorHAnsi" w:cstheme="majorBidi"/>
      <w:i/>
      <w:iCs/>
      <w:color w:val="1F4D78" w:themeColor="accent1" w:themeShade="7F"/>
      <w:sz w:val="18"/>
    </w:rPr>
  </w:style>
  <w:style w:type="character" w:customStyle="1" w:styleId="Titre8Car">
    <w:name w:val="Titre 8 Car"/>
    <w:basedOn w:val="Policepardfaut"/>
    <w:link w:val="Titre8"/>
    <w:uiPriority w:val="9"/>
    <w:semiHidden/>
    <w:rsid w:val="00A92EF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A92E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">
    <w:name w:val="Title"/>
    <w:basedOn w:val="Normal"/>
    <w:next w:val="Intro"/>
    <w:link w:val="TitreCar"/>
    <w:uiPriority w:val="10"/>
    <w:qFormat/>
    <w:rsid w:val="007C0211"/>
    <w:pPr>
      <w:spacing w:before="240" w:after="120" w:line="240" w:lineRule="auto"/>
      <w:contextualSpacing/>
      <w:jc w:val="center"/>
    </w:pPr>
    <w:rPr>
      <w:rFonts w:ascii="Calibri" w:eastAsiaTheme="majorEastAsia" w:hAnsi="Calibri" w:cstheme="majorBidi"/>
      <w:b/>
      <w:color w:val="00B0F0"/>
      <w:spacing w:val="-10"/>
      <w:kern w:val="28"/>
      <w:sz w:val="6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C0211"/>
    <w:rPr>
      <w:rFonts w:ascii="Calibri" w:eastAsiaTheme="majorEastAsia" w:hAnsi="Calibri" w:cstheme="majorBidi"/>
      <w:b/>
      <w:color w:val="00B0F0"/>
      <w:spacing w:val="-10"/>
      <w:kern w:val="28"/>
      <w:sz w:val="60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20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204D"/>
    <w:rPr>
      <w:rFonts w:ascii="Segoe UI" w:hAnsi="Segoe UI" w:cs="Segoe UI"/>
      <w:color w:val="002060"/>
      <w:sz w:val="18"/>
      <w:szCs w:val="18"/>
    </w:rPr>
  </w:style>
  <w:style w:type="paragraph" w:styleId="Sous-titre">
    <w:name w:val="Subtitle"/>
    <w:aliases w:val="Inleiding"/>
    <w:basedOn w:val="Normal"/>
    <w:next w:val="Normal"/>
    <w:link w:val="Sous-titreCar"/>
    <w:uiPriority w:val="11"/>
    <w:qFormat/>
    <w:rsid w:val="00BE125A"/>
    <w:pPr>
      <w:numPr>
        <w:ilvl w:val="1"/>
      </w:numPr>
      <w:jc w:val="both"/>
    </w:pPr>
    <w:rPr>
      <w:rFonts w:eastAsiaTheme="minorEastAsia"/>
      <w:i/>
      <w:spacing w:val="15"/>
      <w:sz w:val="22"/>
    </w:rPr>
  </w:style>
  <w:style w:type="character" w:customStyle="1" w:styleId="Sous-titreCar">
    <w:name w:val="Sous-titre Car"/>
    <w:aliases w:val="Inleiding Car"/>
    <w:basedOn w:val="Policepardfaut"/>
    <w:link w:val="Sous-titre"/>
    <w:uiPriority w:val="11"/>
    <w:rsid w:val="00BE125A"/>
    <w:rPr>
      <w:rFonts w:eastAsiaTheme="minorEastAsia"/>
      <w:i/>
      <w:color w:val="002060"/>
      <w:spacing w:val="15"/>
    </w:rPr>
  </w:style>
  <w:style w:type="paragraph" w:customStyle="1" w:styleId="Corpus">
    <w:name w:val="Corpus"/>
    <w:basedOn w:val="Normal"/>
    <w:next w:val="Normal"/>
    <w:link w:val="CorpusChar"/>
    <w:qFormat/>
    <w:rsid w:val="00775951"/>
    <w:pPr>
      <w:jc w:val="both"/>
    </w:pPr>
    <w:rPr>
      <w:rFonts w:asciiTheme="majorHAnsi" w:hAnsiTheme="majorHAnsi"/>
    </w:rPr>
  </w:style>
  <w:style w:type="character" w:customStyle="1" w:styleId="CorpusChar">
    <w:name w:val="Corpus Char"/>
    <w:basedOn w:val="Policepardfaut"/>
    <w:link w:val="Corpus"/>
    <w:rsid w:val="00775951"/>
    <w:rPr>
      <w:rFonts w:asciiTheme="majorHAnsi" w:hAnsiTheme="majorHAnsi"/>
    </w:rPr>
  </w:style>
  <w:style w:type="paragraph" w:customStyle="1" w:styleId="ACLVBbody">
    <w:name w:val="ACLVB body"/>
    <w:uiPriority w:val="1"/>
    <w:qFormat/>
    <w:rsid w:val="00093DA8"/>
    <w:pPr>
      <w:widowControl w:val="0"/>
      <w:spacing w:after="0" w:line="280" w:lineRule="auto"/>
    </w:pPr>
    <w:rPr>
      <w:rFonts w:ascii="Calibri" w:eastAsia="CorbeauCon Pro" w:hAnsi="Calibri"/>
      <w:color w:val="193B66"/>
      <w:sz w:val="20"/>
      <w:szCs w:val="20"/>
      <w:lang w:val="en-US"/>
    </w:rPr>
  </w:style>
  <w:style w:type="paragraph" w:customStyle="1" w:styleId="ACLVBtitel4">
    <w:name w:val="ACLVB titel 4"/>
    <w:basedOn w:val="Normal"/>
    <w:uiPriority w:val="1"/>
    <w:qFormat/>
    <w:rsid w:val="00093DA8"/>
    <w:pPr>
      <w:widowControl w:val="0"/>
      <w:spacing w:before="240" w:after="120" w:line="240" w:lineRule="auto"/>
    </w:pPr>
    <w:rPr>
      <w:rFonts w:ascii="Calibri" w:eastAsia="Corbeau Pro" w:hAnsi="Calibri"/>
      <w:bCs/>
      <w:color w:val="00BEF6"/>
      <w:sz w:val="20"/>
      <w:szCs w:val="20"/>
      <w:lang w:val="en-US"/>
    </w:rPr>
  </w:style>
  <w:style w:type="table" w:styleId="Grilledutableau">
    <w:name w:val="Table Grid"/>
    <w:basedOn w:val="TableauNormal"/>
    <w:uiPriority w:val="59"/>
    <w:rsid w:val="00093DA8"/>
    <w:pPr>
      <w:widowControl w:val="0"/>
      <w:spacing w:after="0" w:line="240" w:lineRule="auto"/>
    </w:pPr>
    <w:rPr>
      <w:color w:val="auto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LVBtabeltekst">
    <w:name w:val="ACLVB tabeltekst"/>
    <w:basedOn w:val="ACLVBbody"/>
    <w:uiPriority w:val="1"/>
    <w:qFormat/>
    <w:rsid w:val="00093DA8"/>
    <w:pPr>
      <w:spacing w:before="120" w:after="120" w:line="240" w:lineRule="auto"/>
    </w:pPr>
    <w:rPr>
      <w:color w:val="00BEF6"/>
    </w:rPr>
  </w:style>
  <w:style w:type="paragraph" w:customStyle="1" w:styleId="ACLVBtabeltitel1">
    <w:name w:val="ACLVB tabeltitel 1"/>
    <w:basedOn w:val="ACLVBbody"/>
    <w:uiPriority w:val="1"/>
    <w:qFormat/>
    <w:rsid w:val="00093DA8"/>
    <w:pPr>
      <w:spacing w:before="120" w:after="120" w:line="240" w:lineRule="auto"/>
      <w:jc w:val="center"/>
    </w:pPr>
    <w:rPr>
      <w:b/>
      <w:color w:val="FFFFFF" w:themeColor="background1"/>
    </w:rPr>
  </w:style>
  <w:style w:type="paragraph" w:customStyle="1" w:styleId="ACLVBtabeltitel2">
    <w:name w:val="ACLVB tabeltitel 2"/>
    <w:basedOn w:val="ACLVBtabeltekst"/>
    <w:autoRedefine/>
    <w:uiPriority w:val="1"/>
    <w:qFormat/>
    <w:rsid w:val="00093DA8"/>
    <w:pPr>
      <w:jc w:val="center"/>
    </w:pPr>
    <w:rPr>
      <w:color w:val="193B66"/>
    </w:rPr>
  </w:style>
  <w:style w:type="table" w:styleId="TableauGrille5Fonc-Accentuation1">
    <w:name w:val="Grid Table 5 Dark Accent 1"/>
    <w:basedOn w:val="TableauNormal"/>
    <w:uiPriority w:val="50"/>
    <w:rsid w:val="00030842"/>
    <w:pPr>
      <w:spacing w:before="100" w:after="0" w:line="240" w:lineRule="auto"/>
    </w:pPr>
    <w:rPr>
      <w:rFonts w:eastAsiaTheme="minorEastAsia"/>
      <w:color w:val="auto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8FE2E-A3E2-4BC7-8180-A05357A23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marneffe</dc:creator>
  <cp:keywords/>
  <dc:description/>
  <cp:lastModifiedBy>Hülya Akkas</cp:lastModifiedBy>
  <cp:revision>5</cp:revision>
  <cp:lastPrinted>2021-09-06T12:49:00Z</cp:lastPrinted>
  <dcterms:created xsi:type="dcterms:W3CDTF">2021-09-06T11:43:00Z</dcterms:created>
  <dcterms:modified xsi:type="dcterms:W3CDTF">2021-09-06T13:18:00Z</dcterms:modified>
</cp:coreProperties>
</file>